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133FCF" w14:textId="457ECD92" w:rsidR="00DC66AA" w:rsidRPr="00DC66AA" w:rsidRDefault="00DC66AA" w:rsidP="00DC66AA">
      <w:pPr>
        <w:spacing w:after="200"/>
        <w:jc w:val="center"/>
        <w:rPr>
          <w:b/>
          <w:sz w:val="32"/>
          <w:szCs w:val="32"/>
        </w:rPr>
      </w:pPr>
      <w:r w:rsidRPr="00DC66AA">
        <w:rPr>
          <w:b/>
          <w:sz w:val="32"/>
          <w:szCs w:val="32"/>
        </w:rPr>
        <w:t>MEI Further Pure with Technology – Suggested Scheme of Work (201</w:t>
      </w:r>
      <w:r w:rsidR="0050589B">
        <w:rPr>
          <w:b/>
          <w:sz w:val="32"/>
          <w:szCs w:val="32"/>
        </w:rPr>
        <w:t>9</w:t>
      </w:r>
      <w:r w:rsidRPr="00DC66AA">
        <w:rPr>
          <w:b/>
          <w:sz w:val="32"/>
          <w:szCs w:val="32"/>
        </w:rPr>
        <w:t>-20</w:t>
      </w:r>
      <w:r w:rsidR="0050589B">
        <w:rPr>
          <w:b/>
          <w:sz w:val="32"/>
          <w:szCs w:val="32"/>
        </w:rPr>
        <w:t>20</w:t>
      </w:r>
      <w:r w:rsidRPr="00DC66AA">
        <w:rPr>
          <w:b/>
          <w:sz w:val="32"/>
          <w:szCs w:val="32"/>
        </w:rPr>
        <w:t>)</w:t>
      </w:r>
    </w:p>
    <w:p w14:paraId="7583CF5F" w14:textId="14B9E6BC" w:rsidR="00DC66AA" w:rsidRDefault="00DC66AA" w:rsidP="00833153">
      <w:pPr>
        <w:spacing w:after="200" w:line="276" w:lineRule="auto"/>
        <w:contextualSpacing/>
        <w:rPr>
          <w:color w:val="000000"/>
        </w:rPr>
      </w:pPr>
      <w:r w:rsidRPr="00DC66AA">
        <w:t xml:space="preserve">This template shows how </w:t>
      </w:r>
      <w:r w:rsidRPr="00DC66AA">
        <w:rPr>
          <w:b/>
          <w:color w:val="0070C0"/>
        </w:rPr>
        <w:t>Integral Resources</w:t>
      </w:r>
      <w:r w:rsidR="004A08CF">
        <w:rPr>
          <w:b/>
          <w:color w:val="0070C0"/>
        </w:rPr>
        <w:t xml:space="preserve"> </w:t>
      </w:r>
      <w:r w:rsidR="004A08CF" w:rsidRPr="004A08CF">
        <w:t>and</w:t>
      </w:r>
      <w:r w:rsidRPr="00DC66AA">
        <w:rPr>
          <w:color w:val="0070C0"/>
        </w:rPr>
        <w:t xml:space="preserve"> </w:t>
      </w:r>
      <w:r w:rsidR="004A08CF">
        <w:rPr>
          <w:b/>
          <w:color w:val="D2002A"/>
        </w:rPr>
        <w:t xml:space="preserve">FM videos </w:t>
      </w:r>
      <w:r w:rsidRPr="00DC66AA">
        <w:t xml:space="preserve">can be used to support Further Mathematics students and teachers. This is for the optional </w:t>
      </w:r>
      <w:r w:rsidR="00335C4F" w:rsidRPr="00E042F1">
        <w:t>Further Pure with Technology</w:t>
      </w:r>
      <w:r w:rsidRPr="00DC66AA">
        <w:t xml:space="preserve"> component of A</w:t>
      </w:r>
      <w:r w:rsidR="00335C4F" w:rsidRPr="00E042F1">
        <w:t xml:space="preserve"> level</w:t>
      </w:r>
      <w:r w:rsidRPr="00DC66AA">
        <w:t xml:space="preserve"> Further Mathematics</w:t>
      </w:r>
      <w:r w:rsidR="00335C4F" w:rsidRPr="00E042F1">
        <w:t xml:space="preserve">. </w:t>
      </w:r>
      <w:r w:rsidR="00F86E2B">
        <w:t xml:space="preserve">Students are required to study the compulsory pure and </w:t>
      </w:r>
      <w:r w:rsidRPr="00DC66AA">
        <w:t xml:space="preserve">either a major or </w:t>
      </w:r>
      <w:r w:rsidR="00F86E2B">
        <w:t>two</w:t>
      </w:r>
      <w:r w:rsidRPr="00DC66AA">
        <w:t xml:space="preserve"> more minors alongside </w:t>
      </w:r>
      <w:r w:rsidR="00F86E2B">
        <w:t>FPT</w:t>
      </w:r>
      <w:r w:rsidR="00833153">
        <w:t xml:space="preserve">. </w:t>
      </w:r>
      <w:r w:rsidR="00F86E2B">
        <w:t>Students</w:t>
      </w:r>
      <w:r w:rsidRPr="00F86E2B">
        <w:t xml:space="preserve"> </w:t>
      </w:r>
      <w:r w:rsidR="00F86E2B" w:rsidRPr="00F86E2B">
        <w:t>can also</w:t>
      </w:r>
      <w:r w:rsidR="00F86E2B">
        <w:t xml:space="preserve"> take FPT as an additional option (i.e. four minors or two minors and a major) and have the best allowable combination of minor marks count towards their grade.</w:t>
      </w:r>
      <w:r w:rsidR="00F86E2B" w:rsidRPr="00F86E2B">
        <w:t xml:space="preserve"> </w:t>
      </w:r>
      <w:r w:rsidR="00833153" w:rsidRPr="00F86E2B">
        <w:t>It is examined</w:t>
      </w:r>
      <w:r w:rsidR="00833153" w:rsidRPr="00DC66AA">
        <w:rPr>
          <w:color w:val="000000"/>
        </w:rPr>
        <w:t xml:space="preserve"> in A level paper Y43</w:t>
      </w:r>
      <w:r w:rsidR="00833153" w:rsidRPr="00E042F1">
        <w:rPr>
          <w:color w:val="000000"/>
        </w:rPr>
        <w:t>6.</w:t>
      </w:r>
    </w:p>
    <w:p w14:paraId="5CB77449" w14:textId="77777777" w:rsidR="00833153" w:rsidRPr="00833153" w:rsidRDefault="00833153" w:rsidP="00833153">
      <w:pPr>
        <w:spacing w:after="200" w:line="276" w:lineRule="auto"/>
        <w:contextualSpacing/>
        <w:rPr>
          <w:b/>
          <w:sz w:val="28"/>
        </w:rPr>
      </w:pPr>
    </w:p>
    <w:p w14:paraId="04F4E944" w14:textId="77777777" w:rsidR="00DC66AA" w:rsidRPr="00DC66AA" w:rsidRDefault="00DC66AA" w:rsidP="00833153">
      <w:pPr>
        <w:spacing w:after="200" w:line="276" w:lineRule="auto"/>
        <w:contextualSpacing/>
        <w:rPr>
          <w:color w:val="000000"/>
        </w:rPr>
      </w:pPr>
      <w:r w:rsidRPr="00DC66AA">
        <w:rPr>
          <w:b/>
          <w:sz w:val="32"/>
        </w:rPr>
        <w:t>This content makes up 16⅔% of A Level FM content</w:t>
      </w:r>
    </w:p>
    <w:p w14:paraId="42A599E3" w14:textId="77777777" w:rsidR="0068491C" w:rsidRPr="00833153" w:rsidRDefault="0068491C" w:rsidP="00DC66AA">
      <w:pPr>
        <w:spacing w:after="200" w:line="276" w:lineRule="auto"/>
        <w:contextualSpacing/>
        <w:jc w:val="center"/>
        <w:rPr>
          <w:color w:val="000000"/>
          <w:sz w:val="28"/>
        </w:rPr>
      </w:pPr>
    </w:p>
    <w:p w14:paraId="660D7E8B" w14:textId="77777777" w:rsidR="0068491C" w:rsidRPr="00DC66AA" w:rsidRDefault="0068491C" w:rsidP="0068491C">
      <w:pPr>
        <w:spacing w:after="200"/>
        <w:contextualSpacing/>
        <w:rPr>
          <w:lang w:val="en"/>
        </w:rPr>
      </w:pPr>
      <w:r w:rsidRPr="00DC66AA">
        <w:rPr>
          <w:b/>
          <w:color w:val="0070C0"/>
          <w:lang w:val="en"/>
        </w:rPr>
        <w:t>Integral Resources</w:t>
      </w:r>
      <w:r w:rsidRPr="00DC66AA">
        <w:rPr>
          <w:color w:val="0070C0"/>
          <w:lang w:val="en"/>
        </w:rPr>
        <w:t xml:space="preserve"> </w:t>
      </w:r>
      <w:r w:rsidRPr="00DC66AA">
        <w:rPr>
          <w:color w:val="000000"/>
          <w:lang w:val="en"/>
        </w:rPr>
        <w:t>include a wide range of resources for both teacher and student use in learning and assessment. Interactive resources and ideas for using technology are featured throughout. Sample resources are available via:</w:t>
      </w:r>
      <w:r w:rsidRPr="00DC66AA">
        <w:t xml:space="preserve"> </w:t>
      </w:r>
      <w:hyperlink r:id="rId7" w:history="1">
        <w:r>
          <w:rPr>
            <w:color w:val="0070C0"/>
            <w:u w:val="single"/>
          </w:rPr>
          <w:t>integralmaths.org</w:t>
        </w:r>
        <w:r w:rsidRPr="00DC66AA">
          <w:rPr>
            <w:color w:val="0070C0"/>
            <w:u w:val="single"/>
          </w:rPr>
          <w:t>/</w:t>
        </w:r>
      </w:hyperlink>
      <w:r w:rsidRPr="00DC66AA">
        <w:rPr>
          <w:lang w:val="en"/>
        </w:rPr>
        <w:t>.</w:t>
      </w:r>
    </w:p>
    <w:p w14:paraId="2EBC759C" w14:textId="77777777" w:rsidR="0068491C" w:rsidRDefault="0068491C" w:rsidP="0068491C">
      <w:pPr>
        <w:rPr>
          <w:b/>
          <w:u w:val="single"/>
        </w:rPr>
      </w:pPr>
    </w:p>
    <w:p w14:paraId="0EF8B6B8" w14:textId="50A3CF05" w:rsidR="0068491C" w:rsidRPr="00833153" w:rsidRDefault="0068491C" w:rsidP="00833153">
      <w:pPr>
        <w:pStyle w:val="ListParagraph"/>
        <w:numPr>
          <w:ilvl w:val="0"/>
          <w:numId w:val="13"/>
        </w:numPr>
        <w:rPr>
          <w:color w:val="D2002A"/>
        </w:rPr>
      </w:pPr>
      <w:r w:rsidRPr="00833153">
        <w:rPr>
          <w:b/>
          <w:u w:val="single"/>
        </w:rPr>
        <w:t>Teacher access</w:t>
      </w:r>
      <w:r w:rsidRPr="00DC66AA">
        <w:t xml:space="preserve"> to the </w:t>
      </w:r>
      <w:r w:rsidRPr="00833153">
        <w:rPr>
          <w:b/>
          <w:color w:val="0070C0"/>
        </w:rPr>
        <w:t>Integral Resources</w:t>
      </w:r>
      <w:r w:rsidRPr="00833153">
        <w:rPr>
          <w:color w:val="0070C0"/>
        </w:rPr>
        <w:t xml:space="preserve"> (</w:t>
      </w:r>
      <w:hyperlink r:id="rId8" w:history="1">
        <w:r w:rsidRPr="00833153">
          <w:rPr>
            <w:color w:val="0070C0"/>
            <w:u w:val="single"/>
          </w:rPr>
          <w:t>integralmaths.org/</w:t>
        </w:r>
      </w:hyperlink>
      <w:r w:rsidRPr="00833153">
        <w:rPr>
          <w:color w:val="0070C0"/>
        </w:rPr>
        <w:t xml:space="preserve">) </w:t>
      </w:r>
      <w:r w:rsidRPr="00DC66AA">
        <w:t xml:space="preserve">for Further Mathematics is available </w:t>
      </w:r>
      <w:r w:rsidRPr="00833153">
        <w:rPr>
          <w:b/>
        </w:rPr>
        <w:t>free of charge</w:t>
      </w:r>
      <w:r w:rsidRPr="00DC66AA">
        <w:t xml:space="preserve"> to all schools/colleges that register with the </w:t>
      </w:r>
      <w:r>
        <w:t>Advanced</w:t>
      </w:r>
      <w:r w:rsidRPr="00DC66AA">
        <w:t xml:space="preserve"> Mathematics Support </w:t>
      </w:r>
      <w:r w:rsidRPr="0068491C">
        <w:t>Programme</w:t>
      </w:r>
      <w:r w:rsidRPr="00833153">
        <w:rPr>
          <w:color w:val="000000" w:themeColor="text1"/>
        </w:rPr>
        <w:t xml:space="preserve">: </w:t>
      </w:r>
      <w:hyperlink r:id="rId9" w:history="1">
        <w:r w:rsidRPr="00833153">
          <w:rPr>
            <w:color w:val="0070C0"/>
            <w:u w:val="single"/>
          </w:rPr>
          <w:t>amsp.org.uk/</w:t>
        </w:r>
      </w:hyperlink>
      <w:r w:rsidR="006F3D46">
        <w:rPr>
          <w:color w:val="0070C0"/>
          <w:u w:val="single"/>
        </w:rPr>
        <w:t>.</w:t>
      </w:r>
      <w:r w:rsidRPr="00833153">
        <w:rPr>
          <w:color w:val="000000" w:themeColor="text1"/>
        </w:rPr>
        <w:t xml:space="preserve"> </w:t>
      </w:r>
      <w:r w:rsidR="006F3D46">
        <w:rPr>
          <w:color w:val="000000" w:themeColor="text1"/>
        </w:rPr>
        <w:t xml:space="preserve">This includes </w:t>
      </w:r>
      <w:r w:rsidR="006F3D46">
        <w:t xml:space="preserve">a single student login so that gives students direct access to the </w:t>
      </w:r>
      <w:r w:rsidR="006F3D46">
        <w:rPr>
          <w:b/>
          <w:color w:val="D2002A"/>
        </w:rPr>
        <w:t>FM videos</w:t>
      </w:r>
      <w:r w:rsidR="006F3D46">
        <w:t xml:space="preserve"> (but not the full range of Integral resources).</w:t>
      </w:r>
    </w:p>
    <w:p w14:paraId="76866A89" w14:textId="77777777" w:rsidR="00833153" w:rsidRPr="00833153" w:rsidRDefault="00833153" w:rsidP="00833153">
      <w:pPr>
        <w:pStyle w:val="ListParagraph"/>
        <w:rPr>
          <w:color w:val="D2002A"/>
        </w:rPr>
      </w:pPr>
    </w:p>
    <w:p w14:paraId="1DB204BB" w14:textId="6D301799" w:rsidR="0068491C" w:rsidRPr="00833153" w:rsidRDefault="0068491C" w:rsidP="00833153">
      <w:pPr>
        <w:pStyle w:val="ListParagraph"/>
        <w:numPr>
          <w:ilvl w:val="0"/>
          <w:numId w:val="13"/>
        </w:numPr>
        <w:rPr>
          <w:color w:val="D2002A"/>
        </w:rPr>
      </w:pPr>
      <w:r w:rsidRPr="00833153">
        <w:rPr>
          <w:b/>
          <w:u w:val="single"/>
        </w:rPr>
        <w:t>Individual student access</w:t>
      </w:r>
      <w:r w:rsidRPr="00DC66AA">
        <w:t xml:space="preserve"> to the full range of </w:t>
      </w:r>
      <w:r w:rsidRPr="00833153">
        <w:rPr>
          <w:b/>
          <w:color w:val="0070C0"/>
        </w:rPr>
        <w:t xml:space="preserve">Integral Resources </w:t>
      </w:r>
      <w:r w:rsidRPr="00DC66AA">
        <w:t>for Further Mathematics is available at a cost of £30 per student</w:t>
      </w:r>
      <w:r w:rsidR="004A08CF">
        <w:t xml:space="preserve"> (</w:t>
      </w:r>
      <w:r w:rsidR="00833153">
        <w:t xml:space="preserve">for a </w:t>
      </w:r>
      <w:r w:rsidR="00833153">
        <w:rPr>
          <w:i/>
        </w:rPr>
        <w:t xml:space="preserve">Video+ </w:t>
      </w:r>
      <w:r w:rsidR="00833153">
        <w:t>account</w:t>
      </w:r>
      <w:r w:rsidR="004A08CF">
        <w:t xml:space="preserve">) </w:t>
      </w:r>
      <w:r w:rsidRPr="00DC66AA">
        <w:t>or via a full school/college subscription to Integral. Teachers will get access to the management system so they can monitor their students' progress</w:t>
      </w:r>
      <w:r w:rsidRPr="00E042F1">
        <w:t>.</w:t>
      </w:r>
      <w:r w:rsidRPr="00DC66AA">
        <w:t xml:space="preserve"> </w:t>
      </w:r>
      <w:r w:rsidR="00833153">
        <w:t xml:space="preserve">For more details see: </w:t>
      </w:r>
      <w:hyperlink r:id="rId10" w:history="1">
        <w:r w:rsidR="00833153" w:rsidRPr="00833153">
          <w:rPr>
            <w:color w:val="0070C0"/>
            <w:u w:val="single"/>
          </w:rPr>
          <w:t>amsp.org.uk/teachers/a-level-further/resources</w:t>
        </w:r>
      </w:hyperlink>
      <w:r w:rsidR="00833153">
        <w:t xml:space="preserve"> </w:t>
      </w:r>
    </w:p>
    <w:p w14:paraId="516C3042" w14:textId="77777777" w:rsidR="0068491C" w:rsidRDefault="0068491C" w:rsidP="00DC66AA">
      <w:pPr>
        <w:spacing w:after="200" w:line="276" w:lineRule="auto"/>
        <w:contextualSpacing/>
        <w:jc w:val="center"/>
        <w:rPr>
          <w:color w:val="000000"/>
        </w:rPr>
      </w:pPr>
    </w:p>
    <w:p w14:paraId="44D3D108" w14:textId="77A048F5" w:rsidR="006F3D46" w:rsidRDefault="006F3D46" w:rsidP="0068491C">
      <w:pPr>
        <w:spacing w:after="200" w:line="276" w:lineRule="auto"/>
        <w:contextualSpacing/>
        <w:rPr>
          <w:b/>
          <w:color w:val="D2002A"/>
        </w:rPr>
      </w:pPr>
      <w:r>
        <w:rPr>
          <w:b/>
          <w:color w:val="D2002A"/>
        </w:rPr>
        <w:t xml:space="preserve">FM videos </w:t>
      </w:r>
      <w:r>
        <w:t xml:space="preserve">are short videos of 5-10 minutes in length that cover the content of this component. The intention of these videos is that they are sufficient to introduce students to the concepts so that they can learn the material by working through appropriate examples. </w:t>
      </w:r>
      <w:r>
        <w:rPr>
          <w:b/>
          <w:color w:val="D2002A"/>
        </w:rPr>
        <w:t>FM videos</w:t>
      </w:r>
      <w:r>
        <w:rPr>
          <w:color w:val="D2002A"/>
        </w:rPr>
        <w:t xml:space="preserve"> </w:t>
      </w:r>
      <w:r>
        <w:rPr>
          <w:color w:val="000000"/>
        </w:rPr>
        <w:t xml:space="preserve">are ideal for schools/colleges teaching Further Mathematics with small groups and/or limited time allocation. They are also useful to support less experienced teachers of Further Mathematics. The </w:t>
      </w:r>
      <w:r>
        <w:rPr>
          <w:b/>
          <w:color w:val="D2002A"/>
        </w:rPr>
        <w:t xml:space="preserve">FM videos </w:t>
      </w:r>
      <w:r w:rsidRPr="006F3D46">
        <w:rPr>
          <w:color w:val="000000"/>
        </w:rPr>
        <w:t>for FPT are available via Integral or directly from</w:t>
      </w:r>
      <w:r>
        <w:rPr>
          <w:color w:val="000000"/>
        </w:rPr>
        <w:t>:</w:t>
      </w:r>
      <w:r>
        <w:rPr>
          <w:b/>
          <w:color w:val="D2002A"/>
        </w:rPr>
        <w:t xml:space="preserve"> </w:t>
      </w:r>
      <w:hyperlink r:id="rId11" w:history="1">
        <w:r w:rsidRPr="006F3D46">
          <w:rPr>
            <w:color w:val="0070C0"/>
          </w:rPr>
          <w:t>mei.org.uk/</w:t>
        </w:r>
        <w:proofErr w:type="spellStart"/>
        <w:r w:rsidRPr="006F3D46">
          <w:rPr>
            <w:color w:val="0070C0"/>
          </w:rPr>
          <w:t>fpt</w:t>
        </w:r>
        <w:proofErr w:type="spellEnd"/>
      </w:hyperlink>
      <w:r>
        <w:t xml:space="preserve"> </w:t>
      </w:r>
    </w:p>
    <w:p w14:paraId="61B30E85" w14:textId="77777777" w:rsidR="006F3D46" w:rsidRDefault="006F3D46" w:rsidP="0068491C">
      <w:pPr>
        <w:spacing w:after="200" w:line="276" w:lineRule="auto"/>
        <w:contextualSpacing/>
        <w:rPr>
          <w:color w:val="000000"/>
        </w:rPr>
      </w:pPr>
    </w:p>
    <w:p w14:paraId="3E8421E7" w14:textId="0D070763" w:rsidR="00DC66AA" w:rsidRPr="00DC66AA" w:rsidRDefault="00833153" w:rsidP="0068491C">
      <w:pPr>
        <w:spacing w:after="200" w:line="276" w:lineRule="auto"/>
        <w:contextualSpacing/>
      </w:pPr>
      <w:r>
        <w:rPr>
          <w:color w:val="000000"/>
        </w:rPr>
        <w:t>A</w:t>
      </w:r>
      <w:r w:rsidR="0068491C">
        <w:rPr>
          <w:color w:val="000000"/>
        </w:rPr>
        <w:t xml:space="preserve"> textbook for Further Pure with Technology is </w:t>
      </w:r>
      <w:r>
        <w:rPr>
          <w:color w:val="000000"/>
        </w:rPr>
        <w:t xml:space="preserve">also </w:t>
      </w:r>
      <w:r w:rsidR="0068491C">
        <w:rPr>
          <w:color w:val="000000"/>
        </w:rPr>
        <w:t>available (published by Hodder Education).</w:t>
      </w:r>
      <w:r w:rsidR="0068491C">
        <w:rPr>
          <w:color w:val="000000"/>
        </w:rPr>
        <w:br/>
      </w:r>
      <w:r w:rsidR="0068491C">
        <w:rPr>
          <w:color w:val="000000"/>
        </w:rPr>
        <w:br/>
      </w:r>
    </w:p>
    <w:p w14:paraId="6E157128" w14:textId="77777777" w:rsidR="00DC66AA" w:rsidRPr="00DC66AA" w:rsidRDefault="00DC66AA" w:rsidP="00DC66AA">
      <w:pPr>
        <w:spacing w:after="200"/>
        <w:contextualSpacing/>
        <w:rPr>
          <w:b/>
          <w:color w:val="0070C0"/>
          <w:lang w:val="en"/>
        </w:rPr>
      </w:pPr>
    </w:p>
    <w:p w14:paraId="47A30E5B" w14:textId="77777777" w:rsidR="00DC66AA" w:rsidRPr="00DC66AA" w:rsidRDefault="00DC66AA" w:rsidP="00DC66AA">
      <w:pPr>
        <w:spacing w:after="200"/>
        <w:rPr>
          <w:color w:val="D2002A"/>
        </w:rPr>
      </w:pPr>
      <w:r w:rsidRPr="00DC66AA">
        <w:br w:type="page"/>
      </w:r>
    </w:p>
    <w:p w14:paraId="556A9897" w14:textId="77777777" w:rsidR="00DC66AA" w:rsidRPr="00DC66AA" w:rsidRDefault="00DC66AA" w:rsidP="00DC66AA">
      <w:pPr>
        <w:spacing w:after="200" w:line="276" w:lineRule="auto"/>
        <w:contextualSpacing/>
        <w:jc w:val="center"/>
      </w:pPr>
    </w:p>
    <w:p w14:paraId="756CC965" w14:textId="3AA507DB" w:rsidR="00DC66AA" w:rsidRPr="00DC66AA" w:rsidRDefault="00DC66AA" w:rsidP="00DC66AA">
      <w:pPr>
        <w:spacing w:after="200" w:line="276" w:lineRule="auto"/>
        <w:rPr>
          <w:b/>
          <w:sz w:val="32"/>
          <w:szCs w:val="32"/>
        </w:rPr>
      </w:pPr>
      <w:r w:rsidRPr="00DC66AA">
        <w:rPr>
          <w:b/>
          <w:sz w:val="32"/>
          <w:szCs w:val="32"/>
        </w:rPr>
        <w:t xml:space="preserve">MEI </w:t>
      </w:r>
      <w:r w:rsidR="005A5181" w:rsidRPr="00E042F1">
        <w:rPr>
          <w:b/>
          <w:sz w:val="32"/>
          <w:szCs w:val="32"/>
        </w:rPr>
        <w:t>Further Pure with Technology</w:t>
      </w:r>
      <w:r w:rsidRPr="00DC66AA">
        <w:rPr>
          <w:b/>
          <w:sz w:val="32"/>
          <w:szCs w:val="32"/>
        </w:rPr>
        <w:t xml:space="preserve"> – Suggested Scheme of Work (201</w:t>
      </w:r>
      <w:r w:rsidR="0050589B">
        <w:rPr>
          <w:b/>
          <w:sz w:val="32"/>
          <w:szCs w:val="32"/>
        </w:rPr>
        <w:t>9</w:t>
      </w:r>
      <w:r w:rsidRPr="00DC66AA">
        <w:rPr>
          <w:b/>
          <w:sz w:val="32"/>
          <w:szCs w:val="32"/>
        </w:rPr>
        <w:t>-20</w:t>
      </w:r>
      <w:r w:rsidR="0050589B">
        <w:rPr>
          <w:b/>
          <w:sz w:val="32"/>
          <w:szCs w:val="32"/>
        </w:rPr>
        <w:t>20</w:t>
      </w:r>
      <w:r w:rsidRPr="00DC66AA">
        <w:rPr>
          <w:b/>
          <w:sz w:val="32"/>
          <w:szCs w:val="32"/>
        </w:rPr>
        <w:t>)</w:t>
      </w:r>
    </w:p>
    <w:tbl>
      <w:tblPr>
        <w:tblStyle w:val="TableGrid1"/>
        <w:tblW w:w="14317" w:type="dxa"/>
        <w:tblInd w:w="-5" w:type="dxa"/>
        <w:tblLayout w:type="fixed"/>
        <w:tblLook w:val="04A0" w:firstRow="1" w:lastRow="0" w:firstColumn="1" w:lastColumn="0" w:noHBand="0" w:noVBand="1"/>
      </w:tblPr>
      <w:tblGrid>
        <w:gridCol w:w="842"/>
        <w:gridCol w:w="1848"/>
        <w:gridCol w:w="3547"/>
        <w:gridCol w:w="2410"/>
        <w:gridCol w:w="2126"/>
        <w:gridCol w:w="1843"/>
        <w:gridCol w:w="1701"/>
      </w:tblGrid>
      <w:tr w:rsidR="006F3D46" w:rsidRPr="00E042F1" w14:paraId="1FA7F691" w14:textId="77777777" w:rsidTr="007F4040">
        <w:tc>
          <w:tcPr>
            <w:tcW w:w="842" w:type="dxa"/>
          </w:tcPr>
          <w:p w14:paraId="69772126" w14:textId="77777777" w:rsidR="006F3D46" w:rsidRPr="00DC66AA" w:rsidRDefault="006F3D46" w:rsidP="007F4040">
            <w:pPr>
              <w:ind w:left="-135" w:firstLine="135"/>
              <w:rPr>
                <w:rFonts w:ascii="Arial" w:hAnsi="Arial" w:cs="Arial"/>
                <w:b/>
                <w:sz w:val="20"/>
              </w:rPr>
            </w:pPr>
            <w:r w:rsidRPr="00DC66AA">
              <w:rPr>
                <w:rFonts w:ascii="Arial" w:hAnsi="Arial" w:cs="Arial"/>
                <w:b/>
                <w:sz w:val="20"/>
              </w:rPr>
              <w:t>Date</w:t>
            </w:r>
          </w:p>
        </w:tc>
        <w:tc>
          <w:tcPr>
            <w:tcW w:w="1848" w:type="dxa"/>
          </w:tcPr>
          <w:p w14:paraId="1A3F9995" w14:textId="77777777" w:rsidR="006F3D46" w:rsidRPr="00DC66AA" w:rsidRDefault="006F3D46" w:rsidP="00DC66AA">
            <w:pPr>
              <w:rPr>
                <w:rFonts w:ascii="Arial" w:hAnsi="Arial" w:cs="Arial"/>
                <w:b/>
                <w:color w:val="000000" w:themeColor="text1"/>
                <w:sz w:val="20"/>
              </w:rPr>
            </w:pPr>
            <w:r w:rsidRPr="00DC66AA">
              <w:rPr>
                <w:rFonts w:ascii="Arial" w:hAnsi="Arial" w:cs="Arial"/>
                <w:b/>
                <w:color w:val="000000" w:themeColor="text1"/>
                <w:sz w:val="20"/>
              </w:rPr>
              <w:t>Topic</w:t>
            </w:r>
          </w:p>
          <w:p w14:paraId="14F39663" w14:textId="77777777" w:rsidR="006F3D46" w:rsidRPr="00DC66AA" w:rsidRDefault="006F3D46" w:rsidP="00DC66AA">
            <w:pPr>
              <w:rPr>
                <w:rFonts w:ascii="Arial" w:hAnsi="Arial" w:cs="Arial"/>
                <w:b/>
                <w:color w:val="000000" w:themeColor="text1"/>
                <w:sz w:val="20"/>
              </w:rPr>
            </w:pPr>
          </w:p>
        </w:tc>
        <w:tc>
          <w:tcPr>
            <w:tcW w:w="3547" w:type="dxa"/>
          </w:tcPr>
          <w:p w14:paraId="5FDD22B6" w14:textId="77777777" w:rsidR="006F3D46" w:rsidRPr="00DC66AA" w:rsidRDefault="006F3D46" w:rsidP="00DC66AA">
            <w:pPr>
              <w:rPr>
                <w:rFonts w:ascii="Arial" w:hAnsi="Arial" w:cs="Arial"/>
                <w:b/>
                <w:sz w:val="20"/>
              </w:rPr>
            </w:pPr>
            <w:r w:rsidRPr="00DC66AA">
              <w:rPr>
                <w:rFonts w:ascii="Arial" w:hAnsi="Arial" w:cs="Arial"/>
                <w:b/>
                <w:sz w:val="20"/>
              </w:rPr>
              <w:t>Specification statements</w:t>
            </w:r>
          </w:p>
        </w:tc>
        <w:tc>
          <w:tcPr>
            <w:tcW w:w="2410" w:type="dxa"/>
          </w:tcPr>
          <w:p w14:paraId="41899CA6" w14:textId="77777777" w:rsidR="006F3D46" w:rsidRPr="007F4040" w:rsidRDefault="006F3D46" w:rsidP="00DC66AA">
            <w:pPr>
              <w:rPr>
                <w:rFonts w:ascii="Arial" w:hAnsi="Arial" w:cs="Arial"/>
                <w:b/>
                <w:color w:val="0070C0"/>
                <w:sz w:val="20"/>
                <w:szCs w:val="20"/>
              </w:rPr>
            </w:pPr>
            <w:r w:rsidRPr="007F4040">
              <w:rPr>
                <w:rFonts w:ascii="Arial" w:hAnsi="Arial" w:cs="Arial"/>
                <w:b/>
                <w:color w:val="0070C0"/>
                <w:sz w:val="20"/>
                <w:szCs w:val="20"/>
              </w:rPr>
              <w:t>Integral Resources</w:t>
            </w:r>
          </w:p>
        </w:tc>
        <w:tc>
          <w:tcPr>
            <w:tcW w:w="2126" w:type="dxa"/>
          </w:tcPr>
          <w:p w14:paraId="67D352D4" w14:textId="1CD9C11F" w:rsidR="006F3D46" w:rsidRPr="006F3D46" w:rsidRDefault="006F3D46" w:rsidP="00DC66AA">
            <w:pPr>
              <w:rPr>
                <w:rFonts w:ascii="Arial" w:hAnsi="Arial" w:cs="Arial"/>
                <w:b/>
                <w:color w:val="000000" w:themeColor="text1"/>
                <w:sz w:val="20"/>
                <w:szCs w:val="20"/>
              </w:rPr>
            </w:pPr>
            <w:r w:rsidRPr="006F3D46">
              <w:rPr>
                <w:rFonts w:ascii="Arial" w:hAnsi="Arial" w:cs="Arial"/>
                <w:b/>
                <w:color w:val="D2002A"/>
                <w:sz w:val="20"/>
              </w:rPr>
              <w:t>FM videos</w:t>
            </w:r>
          </w:p>
        </w:tc>
        <w:tc>
          <w:tcPr>
            <w:tcW w:w="1843" w:type="dxa"/>
          </w:tcPr>
          <w:p w14:paraId="01F3B29E" w14:textId="04AE90BE" w:rsidR="006F3D46" w:rsidRPr="00DC66AA" w:rsidRDefault="006F3D46" w:rsidP="006F3D46">
            <w:pPr>
              <w:rPr>
                <w:rFonts w:ascii="Arial" w:hAnsi="Arial" w:cs="Arial"/>
                <w:b/>
                <w:color w:val="0070C0"/>
                <w:sz w:val="20"/>
              </w:rPr>
            </w:pPr>
            <w:r w:rsidRPr="00DC66AA">
              <w:rPr>
                <w:rFonts w:ascii="Arial" w:hAnsi="Arial" w:cs="Arial"/>
                <w:b/>
                <w:color w:val="000000" w:themeColor="text1"/>
                <w:sz w:val="20"/>
                <w:szCs w:val="20"/>
              </w:rPr>
              <w:t>Exercises &amp; Assessment</w:t>
            </w:r>
            <w:r>
              <w:rPr>
                <w:rFonts w:ascii="Arial" w:hAnsi="Arial" w:cs="Arial"/>
                <w:b/>
                <w:color w:val="000000" w:themeColor="text1"/>
                <w:sz w:val="20"/>
                <w:szCs w:val="20"/>
              </w:rPr>
              <w:t xml:space="preserve"> </w:t>
            </w:r>
            <w:r>
              <w:rPr>
                <w:rFonts w:ascii="Arial" w:hAnsi="Arial" w:cs="Arial"/>
                <w:b/>
                <w:color w:val="0070C0"/>
                <w:sz w:val="20"/>
                <w:szCs w:val="20"/>
              </w:rPr>
              <w:t>(</w:t>
            </w:r>
            <w:r w:rsidRPr="00DC66AA">
              <w:rPr>
                <w:rFonts w:ascii="Arial" w:hAnsi="Arial" w:cs="Arial"/>
                <w:b/>
                <w:color w:val="0070C0"/>
                <w:sz w:val="20"/>
                <w:szCs w:val="20"/>
              </w:rPr>
              <w:t>Integral</w:t>
            </w:r>
            <w:r>
              <w:rPr>
                <w:rFonts w:ascii="Arial" w:hAnsi="Arial" w:cs="Arial"/>
                <w:b/>
                <w:color w:val="0070C0"/>
                <w:sz w:val="20"/>
                <w:szCs w:val="20"/>
              </w:rPr>
              <w:t>)</w:t>
            </w:r>
          </w:p>
        </w:tc>
        <w:tc>
          <w:tcPr>
            <w:tcW w:w="1701" w:type="dxa"/>
          </w:tcPr>
          <w:p w14:paraId="7D181343" w14:textId="77777777" w:rsidR="006F3D46" w:rsidRPr="00DC66AA" w:rsidRDefault="006F3D46" w:rsidP="00DC66AA">
            <w:pPr>
              <w:rPr>
                <w:rFonts w:ascii="Arial" w:hAnsi="Arial" w:cs="Arial"/>
                <w:b/>
                <w:color w:val="000000" w:themeColor="text1"/>
                <w:sz w:val="20"/>
              </w:rPr>
            </w:pPr>
            <w:r w:rsidRPr="00DC66AA">
              <w:rPr>
                <w:rFonts w:ascii="Arial" w:hAnsi="Arial" w:cs="Arial"/>
                <w:b/>
                <w:color w:val="000000" w:themeColor="text1"/>
                <w:sz w:val="20"/>
              </w:rPr>
              <w:t>Notes</w:t>
            </w:r>
          </w:p>
        </w:tc>
      </w:tr>
      <w:tr w:rsidR="006F3D46" w:rsidRPr="00E042F1" w14:paraId="1EC794CF" w14:textId="77777777" w:rsidTr="007F4040">
        <w:trPr>
          <w:trHeight w:val="1271"/>
        </w:trPr>
        <w:tc>
          <w:tcPr>
            <w:tcW w:w="842" w:type="dxa"/>
          </w:tcPr>
          <w:p w14:paraId="09AAE196" w14:textId="77777777" w:rsidR="006F3D46" w:rsidRPr="00DC66AA" w:rsidRDefault="006F3D46" w:rsidP="00DC66AA">
            <w:pPr>
              <w:rPr>
                <w:rFonts w:ascii="Arial" w:hAnsi="Arial" w:cs="Arial"/>
                <w:sz w:val="20"/>
              </w:rPr>
            </w:pPr>
          </w:p>
        </w:tc>
        <w:tc>
          <w:tcPr>
            <w:tcW w:w="1848" w:type="dxa"/>
          </w:tcPr>
          <w:p w14:paraId="7B9CE0D9" w14:textId="3C7291D9" w:rsidR="006F3D46" w:rsidRPr="00DC66AA" w:rsidRDefault="006F3D46" w:rsidP="00A50DDC">
            <w:pPr>
              <w:rPr>
                <w:rFonts w:ascii="Arial" w:hAnsi="Arial" w:cs="Arial"/>
                <w:b/>
                <w:color w:val="000000" w:themeColor="text1"/>
                <w:sz w:val="20"/>
              </w:rPr>
            </w:pPr>
            <w:r w:rsidRPr="00E042F1">
              <w:rPr>
                <w:rFonts w:ascii="Arial" w:hAnsi="Arial" w:cs="Arial"/>
                <w:b/>
                <w:color w:val="000000" w:themeColor="text1"/>
                <w:sz w:val="20"/>
              </w:rPr>
              <w:t xml:space="preserve">Number Theory: </w:t>
            </w:r>
            <w:r w:rsidRPr="00E042F1">
              <w:rPr>
                <w:rFonts w:ascii="Arial" w:hAnsi="Arial" w:cs="Arial"/>
                <w:color w:val="000000" w:themeColor="text1"/>
                <w:sz w:val="20"/>
              </w:rPr>
              <w:t>Prime numbers</w:t>
            </w:r>
            <w:r w:rsidRPr="00E042F1">
              <w:rPr>
                <w:rFonts w:ascii="Arial" w:hAnsi="Arial" w:cs="Arial"/>
                <w:color w:val="000000" w:themeColor="text1"/>
                <w:sz w:val="20"/>
              </w:rPr>
              <w:br/>
            </w:r>
            <w:r>
              <w:rPr>
                <w:rFonts w:ascii="Arial" w:hAnsi="Arial" w:cs="Arial"/>
                <w:color w:val="000000" w:themeColor="text1"/>
                <w:sz w:val="20"/>
              </w:rPr>
              <w:br/>
            </w:r>
            <w:r>
              <w:rPr>
                <w:rFonts w:ascii="Arial" w:hAnsi="Arial" w:cs="Arial"/>
                <w:color w:val="000000" w:themeColor="text1"/>
                <w:sz w:val="20"/>
              </w:rPr>
              <w:br/>
            </w:r>
            <w:r>
              <w:rPr>
                <w:rFonts w:ascii="Arial" w:hAnsi="Arial" w:cs="Arial"/>
                <w:color w:val="000000" w:themeColor="text1"/>
                <w:sz w:val="20"/>
              </w:rPr>
              <w:br/>
            </w:r>
            <w:r w:rsidRPr="00E042F1">
              <w:rPr>
                <w:rFonts w:ascii="Arial" w:hAnsi="Arial" w:cs="Arial"/>
                <w:color w:val="000000" w:themeColor="text1"/>
                <w:sz w:val="20"/>
              </w:rPr>
              <w:br/>
            </w:r>
          </w:p>
        </w:tc>
        <w:tc>
          <w:tcPr>
            <w:tcW w:w="3547" w:type="dxa"/>
          </w:tcPr>
          <w:p w14:paraId="4C6AEF39"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write, adapt and interpret programs to solve</w:t>
            </w:r>
            <w:r>
              <w:rPr>
                <w:rFonts w:ascii="Arial" w:hAnsi="Arial" w:cs="Arial"/>
                <w:sz w:val="20"/>
                <w:szCs w:val="20"/>
              </w:rPr>
              <w:t xml:space="preserve"> </w:t>
            </w:r>
            <w:r w:rsidRPr="00A50DDC">
              <w:rPr>
                <w:rFonts w:ascii="Arial" w:hAnsi="Arial" w:cs="Arial"/>
                <w:sz w:val="20"/>
                <w:szCs w:val="20"/>
              </w:rPr>
              <w:t>number theory problems.</w:t>
            </w:r>
          </w:p>
          <w:p w14:paraId="3D684A6E"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identify the limitations of a short program and suggest refinements to it.</w:t>
            </w:r>
          </w:p>
          <w:p w14:paraId="64FC26F0" w14:textId="2EB09E10" w:rsidR="006F3D46" w:rsidRPr="00A50DDC" w:rsidRDefault="006F3D46" w:rsidP="0050589B">
            <w:pPr>
              <w:pStyle w:val="ListParagraph"/>
              <w:autoSpaceDE w:val="0"/>
              <w:autoSpaceDN w:val="0"/>
              <w:adjustRightInd w:val="0"/>
              <w:ind w:left="434"/>
              <w:rPr>
                <w:rFonts w:ascii="Arial" w:hAnsi="Arial" w:cs="Arial"/>
                <w:sz w:val="20"/>
                <w:szCs w:val="20"/>
              </w:rPr>
            </w:pPr>
          </w:p>
        </w:tc>
        <w:tc>
          <w:tcPr>
            <w:tcW w:w="2410" w:type="dxa"/>
          </w:tcPr>
          <w:p w14:paraId="386EC23E" w14:textId="77777777" w:rsidR="006F3D46" w:rsidRPr="007F4040" w:rsidRDefault="006F3D46" w:rsidP="00F56AC3">
            <w:pPr>
              <w:rPr>
                <w:rFonts w:ascii="Arial" w:hAnsi="Arial" w:cs="Arial"/>
                <w:b/>
                <w:color w:val="0070C0"/>
                <w:sz w:val="20"/>
                <w:szCs w:val="20"/>
              </w:rPr>
            </w:pPr>
            <w:r w:rsidRPr="007F4040">
              <w:rPr>
                <w:rFonts w:ascii="Arial" w:hAnsi="Arial" w:cs="Arial"/>
                <w:b/>
                <w:color w:val="0070C0"/>
                <w:sz w:val="20"/>
                <w:szCs w:val="20"/>
              </w:rPr>
              <w:t xml:space="preserve">MEI_FM_FPT </w:t>
            </w:r>
            <w:r w:rsidRPr="007F4040">
              <w:rPr>
                <w:rFonts w:ascii="Arial" w:hAnsi="Arial" w:cs="Arial"/>
                <w:b/>
                <w:color w:val="0070C0"/>
                <w:sz w:val="20"/>
                <w:szCs w:val="20"/>
              </w:rPr>
              <w:br/>
              <w:t xml:space="preserve">► Number theory </w:t>
            </w:r>
            <w:r w:rsidRPr="007F4040">
              <w:rPr>
                <w:rFonts w:ascii="Arial" w:hAnsi="Arial" w:cs="Arial"/>
                <w:b/>
                <w:color w:val="0070C0"/>
                <w:sz w:val="20"/>
                <w:szCs w:val="20"/>
              </w:rPr>
              <w:br/>
              <w:t>► Number theory 1: Programming</w:t>
            </w:r>
          </w:p>
        </w:tc>
        <w:tc>
          <w:tcPr>
            <w:tcW w:w="2126" w:type="dxa"/>
          </w:tcPr>
          <w:p w14:paraId="443AED41"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1.1 Introduction to Python</w:t>
            </w:r>
          </w:p>
          <w:p w14:paraId="23ACAC1C"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1.2 Comparisons and logic</w:t>
            </w:r>
          </w:p>
          <w:p w14:paraId="32536B51"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1.3 For and If statements</w:t>
            </w:r>
          </w:p>
          <w:p w14:paraId="4548BE4B"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1.4 Writing simple programs</w:t>
            </w:r>
          </w:p>
          <w:p w14:paraId="3EBB4457" w14:textId="12B9221C" w:rsidR="006F3D46" w:rsidRPr="006F3D46" w:rsidRDefault="00C6202B" w:rsidP="00C6202B">
            <w:pPr>
              <w:rPr>
                <w:rFonts w:ascii="Arial" w:hAnsi="Arial" w:cs="Arial"/>
                <w:color w:val="0070C0"/>
                <w:sz w:val="20"/>
              </w:rPr>
            </w:pPr>
            <w:r w:rsidRPr="00C6202B">
              <w:rPr>
                <w:rFonts w:ascii="Arial" w:hAnsi="Arial" w:cs="Arial"/>
                <w:color w:val="D2002A"/>
                <w:sz w:val="20"/>
              </w:rPr>
              <w:t>1.5 Using Return</w:t>
            </w:r>
          </w:p>
        </w:tc>
        <w:tc>
          <w:tcPr>
            <w:tcW w:w="1843" w:type="dxa"/>
          </w:tcPr>
          <w:p w14:paraId="0C1EA46F" w14:textId="18C7A96C" w:rsidR="006F3D46" w:rsidRPr="00DC66AA" w:rsidRDefault="006F3D46" w:rsidP="00F80F47">
            <w:pPr>
              <w:contextualSpacing/>
              <w:rPr>
                <w:rFonts w:ascii="Arial" w:hAnsi="Arial" w:cs="Arial"/>
                <w:color w:val="0070C0"/>
                <w:sz w:val="20"/>
              </w:rPr>
            </w:pPr>
            <w:r w:rsidRPr="00DC66AA">
              <w:rPr>
                <w:rFonts w:ascii="Arial" w:hAnsi="Arial" w:cs="Arial"/>
                <w:color w:val="0070C0"/>
                <w:sz w:val="20"/>
              </w:rPr>
              <w:t>Exercise level 1</w:t>
            </w:r>
          </w:p>
          <w:p w14:paraId="0E96FCFC" w14:textId="77777777" w:rsidR="006F3D46" w:rsidRPr="00DC66AA" w:rsidRDefault="006F3D46" w:rsidP="00F80F47">
            <w:pPr>
              <w:contextualSpacing/>
              <w:rPr>
                <w:rFonts w:ascii="Arial" w:hAnsi="Arial" w:cs="Arial"/>
                <w:color w:val="0070C0"/>
                <w:sz w:val="20"/>
              </w:rPr>
            </w:pPr>
            <w:r w:rsidRPr="00DC66AA">
              <w:rPr>
                <w:rFonts w:ascii="Arial" w:hAnsi="Arial" w:cs="Arial"/>
                <w:color w:val="0070C0"/>
                <w:sz w:val="20"/>
              </w:rPr>
              <w:t>Exercise level 2</w:t>
            </w:r>
          </w:p>
          <w:p w14:paraId="51740E09" w14:textId="77777777" w:rsidR="006F3D46" w:rsidRPr="00DC66AA" w:rsidRDefault="006F3D46" w:rsidP="00F80F47">
            <w:pPr>
              <w:contextualSpacing/>
              <w:rPr>
                <w:rFonts w:ascii="Arial" w:hAnsi="Arial" w:cs="Arial"/>
                <w:color w:val="0070C0"/>
                <w:sz w:val="20"/>
              </w:rPr>
            </w:pPr>
          </w:p>
        </w:tc>
        <w:tc>
          <w:tcPr>
            <w:tcW w:w="1701" w:type="dxa"/>
          </w:tcPr>
          <w:p w14:paraId="6C4B5BD7" w14:textId="77777777" w:rsidR="006F3D46" w:rsidRPr="001033F6" w:rsidRDefault="006F3D46" w:rsidP="00B325CD">
            <w:pPr>
              <w:rPr>
                <w:rFonts w:ascii="Arial" w:eastAsiaTheme="minorEastAsia" w:hAnsi="Arial" w:cs="Arial"/>
                <w:sz w:val="20"/>
              </w:rPr>
            </w:pPr>
            <w:r w:rsidRPr="001033F6">
              <w:rPr>
                <w:rFonts w:ascii="Arial" w:eastAsiaTheme="minorEastAsia" w:hAnsi="Arial" w:cs="Arial"/>
                <w:sz w:val="20"/>
              </w:rPr>
              <w:t xml:space="preserve">Using </w:t>
            </w:r>
            <w:r w:rsidRPr="001033F6">
              <w:rPr>
                <w:rFonts w:ascii="Courier New" w:eastAsiaTheme="minorEastAsia" w:hAnsi="Courier New" w:cs="Courier New"/>
                <w:sz w:val="20"/>
              </w:rPr>
              <w:t>if</w:t>
            </w:r>
            <w:r w:rsidRPr="001033F6">
              <w:rPr>
                <w:rFonts w:ascii="Arial" w:eastAsiaTheme="minorEastAsia" w:hAnsi="Arial" w:cs="Arial"/>
                <w:sz w:val="20"/>
              </w:rPr>
              <w:t xml:space="preserve"> and </w:t>
            </w:r>
            <w:r w:rsidRPr="001033F6">
              <w:rPr>
                <w:rFonts w:ascii="Courier New" w:eastAsiaTheme="minorEastAsia" w:hAnsi="Courier New" w:cs="Courier New"/>
                <w:sz w:val="20"/>
              </w:rPr>
              <w:t>for</w:t>
            </w:r>
            <w:r w:rsidRPr="001033F6">
              <w:rPr>
                <w:rFonts w:ascii="Arial" w:eastAsiaTheme="minorEastAsia" w:hAnsi="Arial" w:cs="Arial"/>
                <w:sz w:val="20"/>
              </w:rPr>
              <w:t xml:space="preserve"> in Python to solve number theory problems.</w:t>
            </w:r>
          </w:p>
          <w:p w14:paraId="220F2884" w14:textId="77777777" w:rsidR="006F3D46" w:rsidRPr="001033F6" w:rsidRDefault="006F3D46" w:rsidP="00B325CD">
            <w:pPr>
              <w:rPr>
                <w:rFonts w:ascii="Arial" w:eastAsiaTheme="minorEastAsia" w:hAnsi="Arial" w:cs="Arial"/>
                <w:sz w:val="20"/>
              </w:rPr>
            </w:pPr>
          </w:p>
          <w:p w14:paraId="0F5DDBD8" w14:textId="77777777" w:rsidR="006F3D46" w:rsidRPr="001033F6" w:rsidRDefault="006F3D46" w:rsidP="0050589B">
            <w:pPr>
              <w:rPr>
                <w:rFonts w:ascii="Arial" w:hAnsi="Arial" w:cs="Arial"/>
                <w:color w:val="000000" w:themeColor="text1"/>
                <w:sz w:val="20"/>
              </w:rPr>
            </w:pPr>
          </w:p>
        </w:tc>
      </w:tr>
      <w:tr w:rsidR="006F3D46" w:rsidRPr="00E042F1" w14:paraId="2B0E6B32" w14:textId="77777777" w:rsidTr="007F4040">
        <w:trPr>
          <w:trHeight w:val="495"/>
        </w:trPr>
        <w:tc>
          <w:tcPr>
            <w:tcW w:w="842" w:type="dxa"/>
          </w:tcPr>
          <w:p w14:paraId="69A48A89" w14:textId="77777777" w:rsidR="006F3D46" w:rsidRPr="00DC66AA" w:rsidRDefault="006F3D46" w:rsidP="00DC66AA">
            <w:pPr>
              <w:rPr>
                <w:rFonts w:ascii="Arial" w:hAnsi="Arial" w:cs="Arial"/>
                <w:sz w:val="20"/>
              </w:rPr>
            </w:pPr>
          </w:p>
        </w:tc>
        <w:tc>
          <w:tcPr>
            <w:tcW w:w="1848" w:type="dxa"/>
          </w:tcPr>
          <w:p w14:paraId="68639298" w14:textId="125205D4" w:rsidR="006F3D46" w:rsidRPr="00DC66AA" w:rsidRDefault="006F3D46" w:rsidP="00DC66AA">
            <w:pPr>
              <w:rPr>
                <w:rFonts w:ascii="Arial" w:hAnsi="Arial" w:cs="Arial"/>
                <w:b/>
                <w:color w:val="000000" w:themeColor="text1"/>
                <w:sz w:val="20"/>
              </w:rPr>
            </w:pPr>
            <w:r w:rsidRPr="00E042F1">
              <w:rPr>
                <w:rFonts w:ascii="Arial" w:hAnsi="Arial" w:cs="Arial"/>
                <w:b/>
                <w:color w:val="000000" w:themeColor="text1"/>
                <w:sz w:val="20"/>
              </w:rPr>
              <w:t xml:space="preserve">Number Theory: </w:t>
            </w:r>
            <w:r w:rsidRPr="00E042F1">
              <w:rPr>
                <w:rFonts w:ascii="Arial" w:hAnsi="Arial" w:cs="Arial"/>
                <w:color w:val="000000" w:themeColor="text1"/>
                <w:sz w:val="20"/>
              </w:rPr>
              <w:t>Prime numbers</w:t>
            </w:r>
          </w:p>
        </w:tc>
        <w:tc>
          <w:tcPr>
            <w:tcW w:w="3547" w:type="dxa"/>
          </w:tcPr>
          <w:p w14:paraId="4EFBAF7A" w14:textId="48AC861B"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Know and use the unique prime factorisation of natural numbers.</w:t>
            </w:r>
          </w:p>
        </w:tc>
        <w:tc>
          <w:tcPr>
            <w:tcW w:w="2410" w:type="dxa"/>
          </w:tcPr>
          <w:p w14:paraId="2887C87E" w14:textId="77777777" w:rsidR="006F3D46" w:rsidRPr="007F4040" w:rsidRDefault="006F3D46" w:rsidP="00F56AC3">
            <w:pPr>
              <w:rPr>
                <w:rFonts w:ascii="Arial" w:hAnsi="Arial" w:cs="Arial"/>
                <w:b/>
                <w:color w:val="0070C0"/>
                <w:sz w:val="20"/>
                <w:szCs w:val="20"/>
              </w:rPr>
            </w:pPr>
            <w:r w:rsidRPr="007F4040">
              <w:rPr>
                <w:rFonts w:ascii="Arial" w:hAnsi="Arial" w:cs="Arial"/>
                <w:b/>
                <w:color w:val="0070C0"/>
                <w:sz w:val="20"/>
                <w:szCs w:val="20"/>
              </w:rPr>
              <w:t xml:space="preserve">MEI_FM_FPT </w:t>
            </w:r>
            <w:r w:rsidRPr="007F4040">
              <w:rPr>
                <w:rFonts w:ascii="Arial" w:hAnsi="Arial" w:cs="Arial"/>
                <w:b/>
                <w:color w:val="0070C0"/>
                <w:sz w:val="20"/>
                <w:szCs w:val="20"/>
              </w:rPr>
              <w:br/>
              <w:t xml:space="preserve">► Number theory </w:t>
            </w:r>
            <w:r w:rsidRPr="007F4040">
              <w:rPr>
                <w:rFonts w:ascii="Arial" w:hAnsi="Arial" w:cs="Arial"/>
                <w:b/>
                <w:color w:val="0070C0"/>
                <w:sz w:val="20"/>
                <w:szCs w:val="20"/>
              </w:rPr>
              <w:br/>
              <w:t>► Number theory 2: Prime numbers</w:t>
            </w:r>
          </w:p>
        </w:tc>
        <w:tc>
          <w:tcPr>
            <w:tcW w:w="2126" w:type="dxa"/>
          </w:tcPr>
          <w:p w14:paraId="23E9E8A5"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2.1 A prime number program</w:t>
            </w:r>
          </w:p>
          <w:p w14:paraId="5F8EB56A"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2.2 Fundamental theorem of arithmetic</w:t>
            </w:r>
          </w:p>
          <w:p w14:paraId="00D29B8C"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2.3 Highest common factors</w:t>
            </w:r>
          </w:p>
          <w:p w14:paraId="688E38AD" w14:textId="2AA5FCE3" w:rsidR="006F3D46" w:rsidRPr="006F3D46" w:rsidRDefault="00C6202B" w:rsidP="00C6202B">
            <w:pPr>
              <w:rPr>
                <w:rFonts w:ascii="Arial" w:hAnsi="Arial" w:cs="Arial"/>
                <w:color w:val="0070C0"/>
                <w:sz w:val="20"/>
              </w:rPr>
            </w:pPr>
            <w:r w:rsidRPr="00C6202B">
              <w:rPr>
                <w:rFonts w:ascii="Arial" w:hAnsi="Arial" w:cs="Arial"/>
                <w:color w:val="D2002A"/>
                <w:sz w:val="20"/>
              </w:rPr>
              <w:t>2.4 Highest common factor worked example</w:t>
            </w:r>
          </w:p>
        </w:tc>
        <w:tc>
          <w:tcPr>
            <w:tcW w:w="1843" w:type="dxa"/>
          </w:tcPr>
          <w:p w14:paraId="7C235632" w14:textId="6E73B907" w:rsidR="006F3D46" w:rsidRPr="00DC66AA" w:rsidRDefault="006F3D46" w:rsidP="00F80F47">
            <w:pPr>
              <w:contextualSpacing/>
              <w:rPr>
                <w:rFonts w:ascii="Arial" w:hAnsi="Arial" w:cs="Arial"/>
                <w:color w:val="0070C0"/>
                <w:sz w:val="20"/>
              </w:rPr>
            </w:pPr>
            <w:r w:rsidRPr="00DC66AA">
              <w:rPr>
                <w:rFonts w:ascii="Arial" w:hAnsi="Arial" w:cs="Arial"/>
                <w:color w:val="0070C0"/>
                <w:sz w:val="20"/>
              </w:rPr>
              <w:t>Exercise level 1</w:t>
            </w:r>
          </w:p>
          <w:p w14:paraId="72AEC6DB" w14:textId="77777777" w:rsidR="006F3D46" w:rsidRPr="00DC66AA" w:rsidRDefault="006F3D46" w:rsidP="00F80F47">
            <w:pPr>
              <w:contextualSpacing/>
              <w:rPr>
                <w:rFonts w:ascii="Arial" w:hAnsi="Arial" w:cs="Arial"/>
                <w:color w:val="0070C0"/>
                <w:sz w:val="20"/>
              </w:rPr>
            </w:pPr>
            <w:r w:rsidRPr="00DC66AA">
              <w:rPr>
                <w:rFonts w:ascii="Arial" w:hAnsi="Arial" w:cs="Arial"/>
                <w:color w:val="0070C0"/>
                <w:sz w:val="20"/>
              </w:rPr>
              <w:t>Exercise level 2</w:t>
            </w:r>
          </w:p>
          <w:p w14:paraId="360FA1CA" w14:textId="77777777" w:rsidR="006F3D46" w:rsidRPr="00DC66AA" w:rsidRDefault="006F3D46" w:rsidP="00F80F47">
            <w:pPr>
              <w:contextualSpacing/>
              <w:rPr>
                <w:rFonts w:ascii="Arial" w:hAnsi="Arial" w:cs="Arial"/>
                <w:b/>
                <w:color w:val="0070C0"/>
                <w:sz w:val="20"/>
              </w:rPr>
            </w:pPr>
            <w:r w:rsidRPr="00DC66AA">
              <w:rPr>
                <w:rFonts w:ascii="Arial" w:hAnsi="Arial" w:cs="Arial"/>
                <w:b/>
                <w:color w:val="0070C0"/>
                <w:sz w:val="20"/>
              </w:rPr>
              <w:t xml:space="preserve">Section test </w:t>
            </w:r>
            <w:r w:rsidRPr="00E042F1">
              <w:rPr>
                <w:rFonts w:ascii="Arial" w:hAnsi="Arial" w:cs="Arial"/>
                <w:b/>
                <w:color w:val="0070C0"/>
                <w:sz w:val="20"/>
              </w:rPr>
              <w:t>N</w:t>
            </w:r>
            <w:r w:rsidRPr="00DC66AA">
              <w:rPr>
                <w:rFonts w:ascii="Arial" w:hAnsi="Arial" w:cs="Arial"/>
                <w:b/>
                <w:color w:val="0070C0"/>
                <w:sz w:val="20"/>
              </w:rPr>
              <w:t>2</w:t>
            </w:r>
          </w:p>
          <w:p w14:paraId="10BEA152" w14:textId="77777777" w:rsidR="006F3D46" w:rsidRPr="00DC66AA" w:rsidRDefault="006F3D46" w:rsidP="00F80F47">
            <w:pPr>
              <w:ind w:left="316"/>
              <w:contextualSpacing/>
              <w:rPr>
                <w:rFonts w:ascii="Arial" w:hAnsi="Arial" w:cs="Arial"/>
                <w:color w:val="0070C0"/>
                <w:sz w:val="20"/>
              </w:rPr>
            </w:pPr>
          </w:p>
        </w:tc>
        <w:tc>
          <w:tcPr>
            <w:tcW w:w="1701" w:type="dxa"/>
          </w:tcPr>
          <w:p w14:paraId="061DBEEC" w14:textId="77777777" w:rsidR="006F3D46" w:rsidRPr="001033F6" w:rsidRDefault="006F3D46" w:rsidP="0050589B">
            <w:pPr>
              <w:rPr>
                <w:rFonts w:ascii="Arial" w:eastAsiaTheme="minorEastAsia" w:hAnsi="Arial" w:cs="Arial"/>
                <w:sz w:val="20"/>
              </w:rPr>
            </w:pPr>
            <w:r w:rsidRPr="001033F6">
              <w:rPr>
                <w:rFonts w:ascii="Arial" w:eastAsiaTheme="minorEastAsia" w:hAnsi="Arial" w:cs="Arial"/>
                <w:sz w:val="20"/>
              </w:rPr>
              <w:t>Students should be able to create a prime testing routine.</w:t>
            </w:r>
          </w:p>
          <w:p w14:paraId="7C3F7F95" w14:textId="77777777" w:rsidR="006F3D46" w:rsidRPr="001033F6" w:rsidRDefault="006F3D46" w:rsidP="00DC66AA">
            <w:pPr>
              <w:rPr>
                <w:rFonts w:ascii="Arial" w:eastAsiaTheme="minorEastAsia" w:hAnsi="Arial" w:cs="Arial"/>
                <w:sz w:val="20"/>
              </w:rPr>
            </w:pPr>
          </w:p>
        </w:tc>
      </w:tr>
      <w:tr w:rsidR="006F3D46" w:rsidRPr="00E042F1" w14:paraId="6C8BD854" w14:textId="77777777" w:rsidTr="007F4040">
        <w:tc>
          <w:tcPr>
            <w:tcW w:w="842" w:type="dxa"/>
          </w:tcPr>
          <w:p w14:paraId="63331E93" w14:textId="77777777" w:rsidR="006F3D46" w:rsidRPr="00DC66AA" w:rsidRDefault="006F3D46" w:rsidP="00DC66AA">
            <w:pPr>
              <w:rPr>
                <w:rFonts w:ascii="Arial" w:hAnsi="Arial" w:cs="Arial"/>
                <w:sz w:val="20"/>
              </w:rPr>
            </w:pPr>
          </w:p>
        </w:tc>
        <w:tc>
          <w:tcPr>
            <w:tcW w:w="1848" w:type="dxa"/>
          </w:tcPr>
          <w:p w14:paraId="3B28DD32" w14:textId="77777777" w:rsidR="006F3D46" w:rsidRPr="00DC66AA" w:rsidRDefault="006F3D46" w:rsidP="00DC66AA">
            <w:pPr>
              <w:rPr>
                <w:rFonts w:ascii="Arial" w:hAnsi="Arial" w:cs="Arial"/>
                <w:color w:val="000000" w:themeColor="text1"/>
                <w:sz w:val="20"/>
              </w:rPr>
            </w:pPr>
            <w:r w:rsidRPr="00E042F1">
              <w:rPr>
                <w:rFonts w:ascii="Arial" w:hAnsi="Arial" w:cs="Arial"/>
                <w:b/>
                <w:color w:val="000000" w:themeColor="text1"/>
                <w:sz w:val="20"/>
              </w:rPr>
              <w:t>Number Theory:</w:t>
            </w:r>
            <w:r w:rsidRPr="00E042F1">
              <w:rPr>
                <w:rFonts w:ascii="Arial" w:hAnsi="Arial" w:cs="Arial"/>
                <w:color w:val="000000" w:themeColor="text1"/>
                <w:sz w:val="20"/>
              </w:rPr>
              <w:t xml:space="preserve"> Congruences and modular arithmetic</w:t>
            </w:r>
          </w:p>
        </w:tc>
        <w:tc>
          <w:tcPr>
            <w:tcW w:w="3547" w:type="dxa"/>
          </w:tcPr>
          <w:p w14:paraId="29BAA14E"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solve problems using modular arithmetic.</w:t>
            </w:r>
          </w:p>
          <w:p w14:paraId="77CAF484"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Know and use Fermat’s little theorem.</w:t>
            </w:r>
          </w:p>
          <w:p w14:paraId="40135B39" w14:textId="77777777" w:rsidR="006F3D46"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 xml:space="preserve">Know and use Euler’s totient function, </w:t>
            </w:r>
            <m:oMath>
              <m:r>
                <m:rPr>
                  <m:sty m:val="p"/>
                </m:rPr>
                <w:rPr>
                  <w:rFonts w:ascii="Cambria Math" w:hAnsi="Cambria Math" w:cs="Arial"/>
                  <w:sz w:val="20"/>
                  <w:szCs w:val="20"/>
                </w:rPr>
                <m:t>φ(</m:t>
              </m:r>
              <m:r>
                <w:rPr>
                  <w:rFonts w:ascii="Cambria Math" w:hAnsi="Cambria Math" w:cs="Arial"/>
                  <w:sz w:val="20"/>
                  <w:szCs w:val="20"/>
                </w:rPr>
                <m:t>n</m:t>
              </m:r>
              <m:r>
                <m:rPr>
                  <m:sty m:val="p"/>
                </m:rPr>
                <w:rPr>
                  <w:rFonts w:ascii="Cambria Math" w:hAnsi="Cambria Math" w:cs="Arial"/>
                  <w:sz w:val="20"/>
                  <w:szCs w:val="20"/>
                </w:rPr>
                <m:t>)</m:t>
              </m:r>
            </m:oMath>
            <w:r>
              <w:rPr>
                <w:rFonts w:ascii="Arial" w:hAnsi="Arial" w:cs="Arial"/>
                <w:sz w:val="20"/>
                <w:szCs w:val="20"/>
              </w:rPr>
              <w:t xml:space="preserve"> , Euler’s theorem. </w:t>
            </w:r>
          </w:p>
          <w:p w14:paraId="419F6982"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Know and use Wilson’s theorem.</w:t>
            </w:r>
          </w:p>
        </w:tc>
        <w:tc>
          <w:tcPr>
            <w:tcW w:w="2410" w:type="dxa"/>
          </w:tcPr>
          <w:p w14:paraId="1B9F64DD" w14:textId="77777777" w:rsidR="006F3D46" w:rsidRPr="007F4040" w:rsidRDefault="006F3D46" w:rsidP="00DC66AA">
            <w:pPr>
              <w:rPr>
                <w:rFonts w:ascii="Arial" w:hAnsi="Arial" w:cs="Arial"/>
                <w:b/>
                <w:color w:val="0070C0"/>
                <w:sz w:val="20"/>
                <w:szCs w:val="20"/>
              </w:rPr>
            </w:pPr>
            <w:r w:rsidRPr="007F4040">
              <w:rPr>
                <w:rFonts w:ascii="Arial" w:hAnsi="Arial" w:cs="Arial"/>
                <w:b/>
                <w:color w:val="0070C0"/>
                <w:sz w:val="20"/>
                <w:szCs w:val="20"/>
              </w:rPr>
              <w:t xml:space="preserve">MEI_FM_FPT </w:t>
            </w:r>
            <w:r w:rsidRPr="007F4040">
              <w:rPr>
                <w:rFonts w:ascii="Arial" w:hAnsi="Arial" w:cs="Arial"/>
                <w:b/>
                <w:color w:val="0070C0"/>
                <w:sz w:val="20"/>
                <w:szCs w:val="20"/>
              </w:rPr>
              <w:br/>
              <w:t xml:space="preserve">► Number theory </w:t>
            </w:r>
            <w:r w:rsidRPr="007F4040">
              <w:rPr>
                <w:rFonts w:ascii="Arial" w:hAnsi="Arial" w:cs="Arial"/>
                <w:b/>
                <w:color w:val="0070C0"/>
                <w:sz w:val="20"/>
                <w:szCs w:val="20"/>
              </w:rPr>
              <w:br/>
              <w:t>► Number theory 3: Congruences and modular arithmetic</w:t>
            </w:r>
          </w:p>
        </w:tc>
        <w:tc>
          <w:tcPr>
            <w:tcW w:w="2126" w:type="dxa"/>
          </w:tcPr>
          <w:p w14:paraId="500C003D"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3.1 Modular arithmetic</w:t>
            </w:r>
          </w:p>
          <w:p w14:paraId="7771FB73"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3.2 Modular arithmetic proofs</w:t>
            </w:r>
          </w:p>
          <w:p w14:paraId="6AC85C11"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3.3 Fermat's little theorem</w:t>
            </w:r>
          </w:p>
          <w:p w14:paraId="2380EA98"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3.4 Euler's totient theorem</w:t>
            </w:r>
          </w:p>
          <w:p w14:paraId="23B48AC8"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3.5 Euler's theorem</w:t>
            </w:r>
          </w:p>
          <w:p w14:paraId="1CDEA964" w14:textId="603CF205" w:rsidR="006F3D46" w:rsidRPr="00C6202B" w:rsidRDefault="00C6202B" w:rsidP="00C6202B">
            <w:pPr>
              <w:rPr>
                <w:rFonts w:ascii="Arial" w:hAnsi="Arial" w:cs="Arial"/>
                <w:color w:val="D2002A"/>
                <w:sz w:val="20"/>
              </w:rPr>
            </w:pPr>
            <w:r w:rsidRPr="00C6202B">
              <w:rPr>
                <w:rFonts w:ascii="Arial" w:hAnsi="Arial" w:cs="Arial"/>
                <w:color w:val="D2002A"/>
                <w:sz w:val="20"/>
              </w:rPr>
              <w:t>3.6 Wilson's theorem</w:t>
            </w:r>
          </w:p>
        </w:tc>
        <w:tc>
          <w:tcPr>
            <w:tcW w:w="1843" w:type="dxa"/>
          </w:tcPr>
          <w:p w14:paraId="4CED3472" w14:textId="7639A793" w:rsidR="006F3D46" w:rsidRPr="00DC66AA" w:rsidRDefault="006F3D46" w:rsidP="00DC66AA">
            <w:pPr>
              <w:ind w:left="227" w:hanging="170"/>
              <w:contextualSpacing/>
              <w:rPr>
                <w:rFonts w:ascii="Arial" w:hAnsi="Arial" w:cs="Arial"/>
                <w:color w:val="0070C0"/>
                <w:sz w:val="20"/>
              </w:rPr>
            </w:pPr>
            <w:r w:rsidRPr="00DC66AA">
              <w:rPr>
                <w:rFonts w:ascii="Arial" w:hAnsi="Arial" w:cs="Arial"/>
                <w:color w:val="0070C0"/>
                <w:sz w:val="20"/>
              </w:rPr>
              <w:t>Exercise level 1</w:t>
            </w:r>
          </w:p>
          <w:p w14:paraId="4301E22A" w14:textId="77777777" w:rsidR="006F3D46" w:rsidRPr="00DC66AA" w:rsidRDefault="006F3D46" w:rsidP="00DC66AA">
            <w:pPr>
              <w:ind w:left="227" w:hanging="170"/>
              <w:contextualSpacing/>
              <w:rPr>
                <w:rFonts w:ascii="Arial" w:hAnsi="Arial" w:cs="Arial"/>
                <w:color w:val="0070C0"/>
                <w:sz w:val="20"/>
              </w:rPr>
            </w:pPr>
            <w:r w:rsidRPr="00DC66AA">
              <w:rPr>
                <w:rFonts w:ascii="Arial" w:hAnsi="Arial" w:cs="Arial"/>
                <w:color w:val="0070C0"/>
                <w:sz w:val="20"/>
              </w:rPr>
              <w:t>Exercise level 2</w:t>
            </w:r>
          </w:p>
          <w:p w14:paraId="3A4E3C8D" w14:textId="77777777" w:rsidR="006F3D46" w:rsidRPr="00DC66AA" w:rsidRDefault="006F3D46" w:rsidP="00DC66AA">
            <w:pPr>
              <w:ind w:left="227" w:hanging="170"/>
              <w:contextualSpacing/>
              <w:rPr>
                <w:rFonts w:ascii="Arial" w:hAnsi="Arial" w:cs="Arial"/>
                <w:b/>
                <w:color w:val="0070C0"/>
                <w:sz w:val="20"/>
              </w:rPr>
            </w:pPr>
            <w:r w:rsidRPr="00DC66AA">
              <w:rPr>
                <w:rFonts w:ascii="Arial" w:hAnsi="Arial" w:cs="Arial"/>
                <w:b/>
                <w:color w:val="0070C0"/>
                <w:sz w:val="20"/>
              </w:rPr>
              <w:t xml:space="preserve">Section test </w:t>
            </w:r>
            <w:r w:rsidRPr="00E042F1">
              <w:rPr>
                <w:rFonts w:ascii="Arial" w:hAnsi="Arial" w:cs="Arial"/>
                <w:b/>
                <w:color w:val="0070C0"/>
                <w:sz w:val="20"/>
              </w:rPr>
              <w:t>N3</w:t>
            </w:r>
          </w:p>
          <w:p w14:paraId="6675B826" w14:textId="77777777" w:rsidR="006F3D46" w:rsidRPr="00DC66AA" w:rsidRDefault="006F3D46" w:rsidP="00DC66AA">
            <w:pPr>
              <w:ind w:left="227"/>
              <w:contextualSpacing/>
              <w:rPr>
                <w:rFonts w:ascii="Arial" w:hAnsi="Arial" w:cs="Arial"/>
                <w:b/>
                <w:color w:val="0070C0"/>
                <w:sz w:val="20"/>
              </w:rPr>
            </w:pPr>
          </w:p>
        </w:tc>
        <w:tc>
          <w:tcPr>
            <w:tcW w:w="1701" w:type="dxa"/>
          </w:tcPr>
          <w:p w14:paraId="4D267C38" w14:textId="77777777" w:rsidR="006F3D46" w:rsidRDefault="006F3D46" w:rsidP="001033F6">
            <w:pPr>
              <w:autoSpaceDE w:val="0"/>
              <w:autoSpaceDN w:val="0"/>
              <w:adjustRightInd w:val="0"/>
              <w:rPr>
                <w:rFonts w:ascii="Arial" w:eastAsiaTheme="minorEastAsia" w:hAnsi="Arial" w:cs="Arial"/>
                <w:sz w:val="20"/>
              </w:rPr>
            </w:pPr>
            <w:r w:rsidRPr="001033F6">
              <w:rPr>
                <w:rFonts w:ascii="Arial" w:hAnsi="Arial" w:cs="Arial"/>
                <w:sz w:val="20"/>
              </w:rPr>
              <w:t xml:space="preserve">Using the </w:t>
            </w:r>
            <w:r>
              <w:rPr>
                <w:rFonts w:ascii="Arial" w:hAnsi="Arial" w:cs="Arial"/>
                <w:sz w:val="20"/>
              </w:rPr>
              <w:t xml:space="preserve">notation </w:t>
            </w:r>
            <m:oMath>
              <m:r>
                <w:rPr>
                  <w:rFonts w:ascii="Cambria Math" w:hAnsi="Cambria Math" w:cs="Arial"/>
                  <w:sz w:val="20"/>
                </w:rPr>
                <m:t>a≡b (</m:t>
              </m:r>
              <m:r>
                <m:rPr>
                  <m:sty m:val="p"/>
                </m:rPr>
                <w:rPr>
                  <w:rFonts w:ascii="Cambria Math" w:hAnsi="Cambria Math" w:cs="Arial"/>
                  <w:sz w:val="20"/>
                </w:rPr>
                <m:t xml:space="preserve">mod </m:t>
              </m:r>
              <m:r>
                <w:rPr>
                  <w:rFonts w:ascii="Cambria Math" w:hAnsi="Cambria Math" w:cs="Arial"/>
                  <w:sz w:val="20"/>
                </w:rPr>
                <m:t>m)</m:t>
              </m:r>
            </m:oMath>
            <w:r>
              <w:rPr>
                <w:rFonts w:ascii="Arial" w:eastAsiaTheme="minorEastAsia" w:hAnsi="Arial" w:cs="Arial"/>
                <w:sz w:val="20"/>
              </w:rPr>
              <w:t>.</w:t>
            </w:r>
          </w:p>
          <w:p w14:paraId="58785831" w14:textId="77777777" w:rsidR="006F3D46" w:rsidRDefault="006F3D46" w:rsidP="001033F6">
            <w:pPr>
              <w:autoSpaceDE w:val="0"/>
              <w:autoSpaceDN w:val="0"/>
              <w:adjustRightInd w:val="0"/>
              <w:rPr>
                <w:rFonts w:ascii="Arial" w:eastAsiaTheme="minorEastAsia" w:hAnsi="Arial" w:cs="Arial"/>
                <w:sz w:val="20"/>
              </w:rPr>
            </w:pPr>
          </w:p>
          <w:p w14:paraId="1BDC4691" w14:textId="77777777" w:rsidR="006F3D46" w:rsidRPr="001033F6" w:rsidRDefault="006F3D46" w:rsidP="001033F6">
            <w:pPr>
              <w:autoSpaceDE w:val="0"/>
              <w:autoSpaceDN w:val="0"/>
              <w:adjustRightInd w:val="0"/>
              <w:rPr>
                <w:rFonts w:ascii="Arial" w:hAnsi="Arial" w:cs="Arial"/>
                <w:i/>
                <w:sz w:val="20"/>
              </w:rPr>
            </w:pPr>
            <w:r>
              <w:rPr>
                <w:rFonts w:ascii="Arial" w:eastAsiaTheme="minorEastAsia" w:hAnsi="Arial" w:cs="Arial"/>
                <w:sz w:val="20"/>
              </w:rPr>
              <w:t>Students should understand and use the theorems but are not expected to know formal proofs of them.</w:t>
            </w:r>
          </w:p>
        </w:tc>
      </w:tr>
      <w:tr w:rsidR="006F3D46" w:rsidRPr="00E042F1" w14:paraId="2F9BBB91" w14:textId="77777777" w:rsidTr="007F4040">
        <w:tc>
          <w:tcPr>
            <w:tcW w:w="842" w:type="dxa"/>
          </w:tcPr>
          <w:p w14:paraId="4BF6FC6F" w14:textId="77777777" w:rsidR="006F3D46" w:rsidRPr="00DC66AA" w:rsidRDefault="006F3D46" w:rsidP="00DC66AA">
            <w:pPr>
              <w:rPr>
                <w:rFonts w:ascii="Arial" w:hAnsi="Arial" w:cs="Arial"/>
                <w:sz w:val="20"/>
              </w:rPr>
            </w:pPr>
          </w:p>
        </w:tc>
        <w:tc>
          <w:tcPr>
            <w:tcW w:w="1848" w:type="dxa"/>
          </w:tcPr>
          <w:p w14:paraId="5D3F1A25" w14:textId="77777777" w:rsidR="006F3D46" w:rsidRPr="00DC66AA" w:rsidRDefault="006F3D46" w:rsidP="00DC66AA">
            <w:pPr>
              <w:rPr>
                <w:rFonts w:ascii="Arial" w:hAnsi="Arial" w:cs="Arial"/>
                <w:color w:val="000000" w:themeColor="text1"/>
                <w:sz w:val="20"/>
              </w:rPr>
            </w:pPr>
            <w:r w:rsidRPr="00E042F1">
              <w:rPr>
                <w:rFonts w:ascii="Arial" w:hAnsi="Arial" w:cs="Arial"/>
                <w:b/>
                <w:color w:val="000000" w:themeColor="text1"/>
                <w:sz w:val="20"/>
              </w:rPr>
              <w:t xml:space="preserve">Number Theory: </w:t>
            </w:r>
            <w:r w:rsidRPr="00E042F1">
              <w:rPr>
                <w:rFonts w:ascii="Arial" w:hAnsi="Arial" w:cs="Arial"/>
                <w:color w:val="000000" w:themeColor="text1"/>
                <w:sz w:val="20"/>
              </w:rPr>
              <w:t>Diophantine equations</w:t>
            </w:r>
          </w:p>
        </w:tc>
        <w:tc>
          <w:tcPr>
            <w:tcW w:w="3547" w:type="dxa"/>
          </w:tcPr>
          <w:p w14:paraId="58DAE5E4"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find Pythagorean triples and use related equations.</w:t>
            </w:r>
          </w:p>
          <w:p w14:paraId="60B23D9C"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solve Pell’s equation and use solutions to solve related problems.</w:t>
            </w:r>
          </w:p>
          <w:p w14:paraId="30F26516" w14:textId="77777777" w:rsidR="006F3D46" w:rsidRPr="00A50DDC" w:rsidRDefault="006F3D46"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solve other Diophantine equations and use solutions to solve related problems.</w:t>
            </w:r>
          </w:p>
          <w:p w14:paraId="5E1CC78B" w14:textId="77777777" w:rsidR="006F3D46" w:rsidRPr="00A50DDC" w:rsidRDefault="006F3D46" w:rsidP="00A50DDC">
            <w:pPr>
              <w:autoSpaceDE w:val="0"/>
              <w:autoSpaceDN w:val="0"/>
              <w:adjustRightInd w:val="0"/>
              <w:rPr>
                <w:sz w:val="20"/>
                <w:szCs w:val="20"/>
              </w:rPr>
            </w:pPr>
          </w:p>
        </w:tc>
        <w:tc>
          <w:tcPr>
            <w:tcW w:w="2410" w:type="dxa"/>
          </w:tcPr>
          <w:p w14:paraId="11201570" w14:textId="77777777" w:rsidR="006F3D46" w:rsidRPr="007F4040" w:rsidRDefault="006F3D46" w:rsidP="00DC66AA">
            <w:pPr>
              <w:rPr>
                <w:rFonts w:ascii="Arial" w:hAnsi="Arial" w:cs="Arial"/>
                <w:b/>
                <w:color w:val="0070C0"/>
                <w:sz w:val="20"/>
                <w:szCs w:val="20"/>
              </w:rPr>
            </w:pPr>
            <w:r w:rsidRPr="007F4040">
              <w:rPr>
                <w:rFonts w:ascii="Arial" w:hAnsi="Arial" w:cs="Arial"/>
                <w:b/>
                <w:color w:val="0070C0"/>
                <w:sz w:val="20"/>
                <w:szCs w:val="20"/>
              </w:rPr>
              <w:t xml:space="preserve">MEI_FM_FPT </w:t>
            </w:r>
            <w:r w:rsidRPr="007F4040">
              <w:rPr>
                <w:rFonts w:ascii="Arial" w:hAnsi="Arial" w:cs="Arial"/>
                <w:b/>
                <w:color w:val="0070C0"/>
                <w:sz w:val="20"/>
                <w:szCs w:val="20"/>
              </w:rPr>
              <w:br/>
              <w:t xml:space="preserve">► Number theory </w:t>
            </w:r>
            <w:r w:rsidRPr="007F4040">
              <w:rPr>
                <w:rFonts w:ascii="Arial" w:hAnsi="Arial" w:cs="Arial"/>
                <w:b/>
                <w:color w:val="0070C0"/>
                <w:sz w:val="20"/>
                <w:szCs w:val="20"/>
              </w:rPr>
              <w:br/>
              <w:t>► Number theory 4: Diophantine equations</w:t>
            </w:r>
          </w:p>
        </w:tc>
        <w:tc>
          <w:tcPr>
            <w:tcW w:w="2126" w:type="dxa"/>
          </w:tcPr>
          <w:p w14:paraId="3A8A2EA3"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4.1 Introducing Diophantine equations</w:t>
            </w:r>
          </w:p>
          <w:p w14:paraId="622C054B"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4.2 Pythagorean triples</w:t>
            </w:r>
          </w:p>
          <w:p w14:paraId="4DD40588"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4.3 Pell's equation</w:t>
            </w:r>
          </w:p>
          <w:p w14:paraId="59E512D6" w14:textId="77777777" w:rsidR="00C6202B" w:rsidRPr="00C6202B" w:rsidRDefault="00C6202B" w:rsidP="00C6202B">
            <w:pPr>
              <w:rPr>
                <w:rFonts w:ascii="Arial" w:hAnsi="Arial" w:cs="Arial"/>
                <w:color w:val="D2002A"/>
                <w:sz w:val="20"/>
              </w:rPr>
            </w:pPr>
            <w:r w:rsidRPr="00C6202B">
              <w:rPr>
                <w:rFonts w:ascii="Arial" w:hAnsi="Arial" w:cs="Arial"/>
                <w:color w:val="D2002A"/>
                <w:sz w:val="20"/>
              </w:rPr>
              <w:t xml:space="preserve">4.4 Pell's equation for square </w:t>
            </w:r>
            <w:r w:rsidRPr="00C6202B">
              <w:rPr>
                <w:rFonts w:ascii="Arial" w:hAnsi="Arial" w:cs="Arial"/>
                <w:i/>
                <w:iCs/>
                <w:color w:val="D2002A"/>
                <w:sz w:val="20"/>
              </w:rPr>
              <w:t>n</w:t>
            </w:r>
          </w:p>
          <w:p w14:paraId="459901DB" w14:textId="4410932E" w:rsidR="006F3D46" w:rsidRPr="00C6202B" w:rsidRDefault="00C6202B" w:rsidP="00C6202B">
            <w:pPr>
              <w:rPr>
                <w:rFonts w:ascii="Arial" w:hAnsi="Arial" w:cs="Arial"/>
                <w:color w:val="D2002A"/>
                <w:sz w:val="20"/>
              </w:rPr>
            </w:pPr>
            <w:r w:rsidRPr="00C6202B">
              <w:rPr>
                <w:rFonts w:ascii="Arial" w:hAnsi="Arial" w:cs="Arial"/>
                <w:color w:val="D2002A"/>
                <w:sz w:val="20"/>
              </w:rPr>
              <w:t>4.5 Other Diophantine equations</w:t>
            </w:r>
          </w:p>
        </w:tc>
        <w:tc>
          <w:tcPr>
            <w:tcW w:w="1843" w:type="dxa"/>
          </w:tcPr>
          <w:p w14:paraId="16E3196B" w14:textId="462647B0" w:rsidR="006F3D46" w:rsidRPr="00DC66AA" w:rsidRDefault="006F3D46" w:rsidP="00DC66AA">
            <w:pPr>
              <w:ind w:left="227" w:hanging="170"/>
              <w:contextualSpacing/>
              <w:rPr>
                <w:rFonts w:ascii="Arial" w:hAnsi="Arial" w:cs="Arial"/>
                <w:color w:val="0070C0"/>
                <w:sz w:val="20"/>
              </w:rPr>
            </w:pPr>
            <w:r w:rsidRPr="00DC66AA">
              <w:rPr>
                <w:rFonts w:ascii="Arial" w:hAnsi="Arial" w:cs="Arial"/>
                <w:color w:val="0070C0"/>
                <w:sz w:val="20"/>
              </w:rPr>
              <w:t>Exercise level 1</w:t>
            </w:r>
          </w:p>
          <w:p w14:paraId="2152EC66" w14:textId="77777777" w:rsidR="006F3D46" w:rsidRPr="00DC66AA" w:rsidRDefault="006F3D46" w:rsidP="00DC66AA">
            <w:pPr>
              <w:ind w:left="227" w:hanging="170"/>
              <w:contextualSpacing/>
              <w:rPr>
                <w:rFonts w:ascii="Arial" w:hAnsi="Arial" w:cs="Arial"/>
                <w:color w:val="0070C0"/>
                <w:sz w:val="20"/>
              </w:rPr>
            </w:pPr>
            <w:r w:rsidRPr="00DC66AA">
              <w:rPr>
                <w:rFonts w:ascii="Arial" w:hAnsi="Arial" w:cs="Arial"/>
                <w:color w:val="0070C0"/>
                <w:sz w:val="20"/>
              </w:rPr>
              <w:t>Exercise level 2</w:t>
            </w:r>
          </w:p>
          <w:p w14:paraId="0543C652" w14:textId="77777777" w:rsidR="006F3D46" w:rsidRPr="00DC66AA" w:rsidRDefault="006F3D46" w:rsidP="00DC66AA">
            <w:pPr>
              <w:ind w:left="227"/>
              <w:contextualSpacing/>
              <w:rPr>
                <w:rFonts w:ascii="Arial" w:hAnsi="Arial" w:cs="Arial"/>
                <w:b/>
                <w:color w:val="0070C0"/>
                <w:sz w:val="20"/>
              </w:rPr>
            </w:pPr>
          </w:p>
          <w:p w14:paraId="141BF349" w14:textId="77777777" w:rsidR="006F3D46" w:rsidRPr="00DC66AA" w:rsidRDefault="006F3D46" w:rsidP="00F80F47">
            <w:pPr>
              <w:ind w:left="227" w:hanging="170"/>
              <w:contextualSpacing/>
              <w:rPr>
                <w:rFonts w:ascii="Arial" w:hAnsi="Arial" w:cs="Arial"/>
                <w:color w:val="0070C0"/>
                <w:sz w:val="20"/>
              </w:rPr>
            </w:pPr>
            <w:r w:rsidRPr="00DC66AA">
              <w:rPr>
                <w:rFonts w:ascii="Arial" w:hAnsi="Arial" w:cs="Arial"/>
                <w:b/>
                <w:color w:val="0070C0"/>
                <w:sz w:val="20"/>
              </w:rPr>
              <w:t xml:space="preserve">Section test </w:t>
            </w:r>
            <w:r>
              <w:rPr>
                <w:rFonts w:ascii="Arial" w:hAnsi="Arial" w:cs="Arial"/>
                <w:b/>
                <w:color w:val="0070C0"/>
                <w:sz w:val="20"/>
              </w:rPr>
              <w:t>N4</w:t>
            </w:r>
          </w:p>
        </w:tc>
        <w:tc>
          <w:tcPr>
            <w:tcW w:w="1701" w:type="dxa"/>
          </w:tcPr>
          <w:p w14:paraId="0F50F38A" w14:textId="5C2000B5" w:rsidR="006F3D46" w:rsidRPr="001033F6" w:rsidRDefault="006F3D46" w:rsidP="00767B9D">
            <w:pPr>
              <w:rPr>
                <w:rFonts w:ascii="Arial" w:hAnsi="Arial" w:cs="Arial"/>
                <w:color w:val="000000" w:themeColor="text1"/>
                <w:sz w:val="20"/>
              </w:rPr>
            </w:pPr>
            <w:r>
              <w:rPr>
                <w:rFonts w:ascii="Arial" w:hAnsi="Arial" w:cs="Arial"/>
                <w:color w:val="000000" w:themeColor="text1"/>
                <w:sz w:val="20"/>
              </w:rPr>
              <w:t>Students should be able to use a program to search for integer solutions to problems.</w:t>
            </w:r>
          </w:p>
        </w:tc>
      </w:tr>
      <w:tr w:rsidR="00C6202B" w:rsidRPr="00DC66AA" w14:paraId="6AF0A9F2" w14:textId="77777777" w:rsidTr="007F4040">
        <w:tc>
          <w:tcPr>
            <w:tcW w:w="10773" w:type="dxa"/>
            <w:gridSpan w:val="5"/>
          </w:tcPr>
          <w:p w14:paraId="250C76C6" w14:textId="77777777" w:rsidR="00C6202B" w:rsidRPr="007F4040" w:rsidRDefault="00C6202B" w:rsidP="007D426E">
            <w:pPr>
              <w:rPr>
                <w:bCs/>
                <w:color w:val="0070C0"/>
                <w:sz w:val="20"/>
                <w:szCs w:val="20"/>
              </w:rPr>
            </w:pPr>
          </w:p>
        </w:tc>
        <w:tc>
          <w:tcPr>
            <w:tcW w:w="3544" w:type="dxa"/>
            <w:gridSpan w:val="2"/>
          </w:tcPr>
          <w:p w14:paraId="7681C1B1" w14:textId="7F9817EF" w:rsidR="00C6202B" w:rsidRPr="00DC66AA" w:rsidRDefault="00C6202B" w:rsidP="007D426E">
            <w:pPr>
              <w:rPr>
                <w:rFonts w:ascii="Arial" w:hAnsi="Arial" w:cs="Arial"/>
                <w:bCs/>
                <w:color w:val="000000"/>
                <w:sz w:val="20"/>
                <w:szCs w:val="20"/>
              </w:rPr>
            </w:pPr>
            <w:r w:rsidRPr="007F4040">
              <w:rPr>
                <w:rFonts w:ascii="Arial" w:hAnsi="Arial" w:cs="Arial"/>
                <w:bCs/>
                <w:color w:val="0070C0"/>
                <w:sz w:val="20"/>
              </w:rPr>
              <w:t xml:space="preserve">MEI_FM_FPT </w:t>
            </w:r>
            <w:r w:rsidR="007F4040" w:rsidRPr="007F4040">
              <w:rPr>
                <w:rFonts w:ascii="Arial" w:hAnsi="Arial" w:cs="Arial"/>
                <w:bCs/>
                <w:color w:val="0070C0"/>
                <w:sz w:val="20"/>
              </w:rPr>
              <w:br/>
            </w:r>
            <w:r w:rsidRPr="007F4040">
              <w:rPr>
                <w:rFonts w:ascii="Arial" w:hAnsi="Arial" w:cs="Arial"/>
                <w:bCs/>
                <w:color w:val="0070C0"/>
                <w:sz w:val="20"/>
              </w:rPr>
              <w:t xml:space="preserve">► Number theory </w:t>
            </w:r>
            <w:r w:rsidR="007F4040" w:rsidRPr="007F4040">
              <w:rPr>
                <w:rFonts w:ascii="Arial" w:hAnsi="Arial" w:cs="Arial"/>
                <w:bCs/>
                <w:color w:val="0070C0"/>
                <w:sz w:val="20"/>
              </w:rPr>
              <w:br/>
            </w:r>
            <w:r w:rsidRPr="007F4040">
              <w:rPr>
                <w:rFonts w:ascii="Arial" w:hAnsi="Arial" w:cs="Arial"/>
                <w:bCs/>
                <w:color w:val="0070C0"/>
                <w:sz w:val="20"/>
              </w:rPr>
              <w:t>► Number theory: Topic assessment</w:t>
            </w:r>
          </w:p>
        </w:tc>
      </w:tr>
    </w:tbl>
    <w:p w14:paraId="2DB4927D" w14:textId="77777777" w:rsidR="00A50DDC" w:rsidRDefault="00A50DDC">
      <w:r>
        <w:br w:type="page"/>
      </w:r>
    </w:p>
    <w:tbl>
      <w:tblPr>
        <w:tblStyle w:val="TableGrid1"/>
        <w:tblW w:w="14743" w:type="dxa"/>
        <w:tblInd w:w="-147" w:type="dxa"/>
        <w:tblLayout w:type="fixed"/>
        <w:tblLook w:val="04A0" w:firstRow="1" w:lastRow="0" w:firstColumn="1" w:lastColumn="0" w:noHBand="0" w:noVBand="1"/>
      </w:tblPr>
      <w:tblGrid>
        <w:gridCol w:w="842"/>
        <w:gridCol w:w="1848"/>
        <w:gridCol w:w="3264"/>
        <w:gridCol w:w="2977"/>
        <w:gridCol w:w="2126"/>
        <w:gridCol w:w="1701"/>
        <w:gridCol w:w="1985"/>
      </w:tblGrid>
      <w:tr w:rsidR="00C6202B" w:rsidRPr="00E042F1" w14:paraId="579A668C" w14:textId="77777777" w:rsidTr="00F457A1">
        <w:tc>
          <w:tcPr>
            <w:tcW w:w="842" w:type="dxa"/>
          </w:tcPr>
          <w:p w14:paraId="03649CB5" w14:textId="77777777" w:rsidR="00C6202B" w:rsidRPr="00DC66AA" w:rsidRDefault="00C6202B" w:rsidP="00A147D5">
            <w:pPr>
              <w:rPr>
                <w:rFonts w:ascii="Arial" w:hAnsi="Arial" w:cs="Arial"/>
                <w:b/>
                <w:sz w:val="20"/>
              </w:rPr>
            </w:pPr>
            <w:r w:rsidRPr="00DC66AA">
              <w:rPr>
                <w:rFonts w:ascii="Arial" w:hAnsi="Arial" w:cs="Arial"/>
                <w:b/>
                <w:sz w:val="20"/>
              </w:rPr>
              <w:lastRenderedPageBreak/>
              <w:t>Date</w:t>
            </w:r>
          </w:p>
        </w:tc>
        <w:tc>
          <w:tcPr>
            <w:tcW w:w="1848" w:type="dxa"/>
          </w:tcPr>
          <w:p w14:paraId="45DC7052" w14:textId="77777777" w:rsidR="00C6202B" w:rsidRPr="00DC66AA" w:rsidRDefault="00C6202B" w:rsidP="00A147D5">
            <w:pPr>
              <w:rPr>
                <w:rFonts w:ascii="Arial" w:hAnsi="Arial" w:cs="Arial"/>
                <w:b/>
                <w:color w:val="000000" w:themeColor="text1"/>
                <w:sz w:val="20"/>
              </w:rPr>
            </w:pPr>
            <w:r w:rsidRPr="00DC66AA">
              <w:rPr>
                <w:rFonts w:ascii="Arial" w:hAnsi="Arial" w:cs="Arial"/>
                <w:b/>
                <w:color w:val="000000" w:themeColor="text1"/>
                <w:sz w:val="20"/>
              </w:rPr>
              <w:t>Topic</w:t>
            </w:r>
          </w:p>
          <w:p w14:paraId="34CDC5D8" w14:textId="77777777" w:rsidR="00C6202B" w:rsidRPr="00DC66AA" w:rsidRDefault="00C6202B" w:rsidP="00A147D5">
            <w:pPr>
              <w:rPr>
                <w:rFonts w:ascii="Arial" w:hAnsi="Arial" w:cs="Arial"/>
                <w:b/>
                <w:color w:val="000000" w:themeColor="text1"/>
                <w:sz w:val="20"/>
              </w:rPr>
            </w:pPr>
          </w:p>
        </w:tc>
        <w:tc>
          <w:tcPr>
            <w:tcW w:w="3264" w:type="dxa"/>
          </w:tcPr>
          <w:p w14:paraId="552BB0F5" w14:textId="77777777" w:rsidR="00C6202B" w:rsidRPr="00DC66AA" w:rsidRDefault="00C6202B" w:rsidP="00A147D5">
            <w:pPr>
              <w:rPr>
                <w:rFonts w:ascii="Arial" w:hAnsi="Arial" w:cs="Arial"/>
                <w:b/>
                <w:sz w:val="20"/>
              </w:rPr>
            </w:pPr>
            <w:r w:rsidRPr="00DC66AA">
              <w:rPr>
                <w:rFonts w:ascii="Arial" w:hAnsi="Arial" w:cs="Arial"/>
                <w:b/>
                <w:sz w:val="20"/>
              </w:rPr>
              <w:t>Specification statements</w:t>
            </w:r>
          </w:p>
        </w:tc>
        <w:tc>
          <w:tcPr>
            <w:tcW w:w="2977" w:type="dxa"/>
          </w:tcPr>
          <w:p w14:paraId="08307768" w14:textId="77777777" w:rsidR="00C6202B" w:rsidRPr="00DC66AA" w:rsidRDefault="00C6202B" w:rsidP="00A147D5">
            <w:pPr>
              <w:rPr>
                <w:rFonts w:ascii="Arial" w:hAnsi="Arial" w:cs="Arial"/>
                <w:b/>
                <w:color w:val="0070C0"/>
                <w:sz w:val="20"/>
                <w:szCs w:val="18"/>
              </w:rPr>
            </w:pPr>
            <w:r w:rsidRPr="00DC66AA">
              <w:rPr>
                <w:rFonts w:ascii="Arial" w:hAnsi="Arial" w:cs="Arial"/>
                <w:b/>
                <w:color w:val="0070C0"/>
                <w:sz w:val="20"/>
                <w:szCs w:val="18"/>
              </w:rPr>
              <w:t>Integral Resources</w:t>
            </w:r>
          </w:p>
        </w:tc>
        <w:tc>
          <w:tcPr>
            <w:tcW w:w="2126" w:type="dxa"/>
          </w:tcPr>
          <w:p w14:paraId="6C6527CD" w14:textId="7650CC1E" w:rsidR="00C6202B" w:rsidRPr="00DC66AA" w:rsidRDefault="00C6202B" w:rsidP="00A147D5">
            <w:pPr>
              <w:rPr>
                <w:b/>
                <w:color w:val="000000" w:themeColor="text1"/>
                <w:sz w:val="20"/>
                <w:szCs w:val="20"/>
              </w:rPr>
            </w:pPr>
            <w:r w:rsidRPr="006F3D46">
              <w:rPr>
                <w:rFonts w:ascii="Arial" w:hAnsi="Arial" w:cs="Arial"/>
                <w:b/>
                <w:color w:val="D2002A"/>
                <w:sz w:val="20"/>
              </w:rPr>
              <w:t>FM videos</w:t>
            </w:r>
          </w:p>
        </w:tc>
        <w:tc>
          <w:tcPr>
            <w:tcW w:w="1701" w:type="dxa"/>
          </w:tcPr>
          <w:p w14:paraId="46618070" w14:textId="76A2348F" w:rsidR="00C6202B" w:rsidRPr="00DC66AA" w:rsidRDefault="00C6202B" w:rsidP="00A147D5">
            <w:pPr>
              <w:rPr>
                <w:rFonts w:ascii="Arial" w:hAnsi="Arial" w:cs="Arial"/>
                <w:b/>
                <w:color w:val="000000" w:themeColor="text1"/>
                <w:sz w:val="20"/>
                <w:szCs w:val="20"/>
              </w:rPr>
            </w:pPr>
            <w:r w:rsidRPr="00DC66AA">
              <w:rPr>
                <w:rFonts w:ascii="Arial" w:hAnsi="Arial" w:cs="Arial"/>
                <w:b/>
                <w:color w:val="000000" w:themeColor="text1"/>
                <w:sz w:val="20"/>
                <w:szCs w:val="20"/>
              </w:rPr>
              <w:t>Exercises</w:t>
            </w:r>
            <w:r w:rsidR="007F4040">
              <w:rPr>
                <w:rFonts w:ascii="Arial" w:hAnsi="Arial" w:cs="Arial"/>
                <w:b/>
                <w:color w:val="000000" w:themeColor="text1"/>
                <w:sz w:val="20"/>
                <w:szCs w:val="20"/>
              </w:rPr>
              <w:t xml:space="preserve"> &amp;</w:t>
            </w:r>
            <w:r w:rsidRPr="00DC66AA">
              <w:rPr>
                <w:rFonts w:ascii="Arial" w:hAnsi="Arial" w:cs="Arial"/>
                <w:b/>
                <w:color w:val="000000" w:themeColor="text1"/>
                <w:sz w:val="20"/>
                <w:szCs w:val="20"/>
              </w:rPr>
              <w:t xml:space="preserve"> Assessment</w:t>
            </w:r>
          </w:p>
          <w:p w14:paraId="2589103F" w14:textId="77777777" w:rsidR="00C6202B" w:rsidRPr="00DC66AA" w:rsidRDefault="00C6202B" w:rsidP="00A147D5">
            <w:pPr>
              <w:rPr>
                <w:rFonts w:ascii="Arial" w:hAnsi="Arial" w:cs="Arial"/>
                <w:b/>
                <w:color w:val="0070C0"/>
                <w:sz w:val="20"/>
              </w:rPr>
            </w:pPr>
            <w:r>
              <w:rPr>
                <w:rFonts w:ascii="Arial" w:hAnsi="Arial" w:cs="Arial"/>
                <w:b/>
                <w:color w:val="0070C0"/>
                <w:sz w:val="20"/>
                <w:szCs w:val="20"/>
              </w:rPr>
              <w:t>(</w:t>
            </w:r>
            <w:r w:rsidRPr="00DC66AA">
              <w:rPr>
                <w:rFonts w:ascii="Arial" w:hAnsi="Arial" w:cs="Arial"/>
                <w:b/>
                <w:color w:val="0070C0"/>
                <w:sz w:val="20"/>
                <w:szCs w:val="20"/>
              </w:rPr>
              <w:t>Integral</w:t>
            </w:r>
            <w:r>
              <w:rPr>
                <w:rFonts w:ascii="Arial" w:hAnsi="Arial" w:cs="Arial"/>
                <w:b/>
                <w:color w:val="0070C0"/>
                <w:sz w:val="20"/>
                <w:szCs w:val="20"/>
              </w:rPr>
              <w:t>)</w:t>
            </w:r>
          </w:p>
        </w:tc>
        <w:tc>
          <w:tcPr>
            <w:tcW w:w="1985" w:type="dxa"/>
          </w:tcPr>
          <w:p w14:paraId="16410646" w14:textId="77777777" w:rsidR="00C6202B" w:rsidRPr="00DC66AA" w:rsidRDefault="00C6202B" w:rsidP="00A147D5">
            <w:pPr>
              <w:rPr>
                <w:rFonts w:ascii="Arial" w:hAnsi="Arial" w:cs="Arial"/>
                <w:b/>
                <w:color w:val="000000" w:themeColor="text1"/>
                <w:sz w:val="20"/>
              </w:rPr>
            </w:pPr>
            <w:r w:rsidRPr="00DC66AA">
              <w:rPr>
                <w:rFonts w:ascii="Arial" w:hAnsi="Arial" w:cs="Arial"/>
                <w:b/>
                <w:color w:val="000000" w:themeColor="text1"/>
                <w:sz w:val="20"/>
              </w:rPr>
              <w:t>Notes</w:t>
            </w:r>
          </w:p>
        </w:tc>
      </w:tr>
      <w:tr w:rsidR="00C6202B" w:rsidRPr="00E042F1" w14:paraId="5A5E144D" w14:textId="77777777" w:rsidTr="00F457A1">
        <w:tc>
          <w:tcPr>
            <w:tcW w:w="842" w:type="dxa"/>
          </w:tcPr>
          <w:p w14:paraId="595CEEC3" w14:textId="77777777" w:rsidR="00C6202B" w:rsidRPr="00DC66AA" w:rsidRDefault="00C6202B" w:rsidP="00DC66AA">
            <w:pPr>
              <w:rPr>
                <w:rFonts w:ascii="Arial" w:hAnsi="Arial" w:cs="Arial"/>
                <w:sz w:val="20"/>
              </w:rPr>
            </w:pPr>
          </w:p>
        </w:tc>
        <w:tc>
          <w:tcPr>
            <w:tcW w:w="1848" w:type="dxa"/>
          </w:tcPr>
          <w:p w14:paraId="5D4089E0" w14:textId="77777777" w:rsidR="00C6202B" w:rsidRPr="00DC66AA" w:rsidRDefault="00C6202B" w:rsidP="00DC66AA">
            <w:pPr>
              <w:rPr>
                <w:rFonts w:ascii="Arial" w:hAnsi="Arial" w:cs="Arial"/>
                <w:b/>
                <w:color w:val="000000" w:themeColor="text1"/>
                <w:sz w:val="20"/>
              </w:rPr>
            </w:pPr>
            <w:r w:rsidRPr="00E042F1">
              <w:rPr>
                <w:rFonts w:ascii="Arial" w:hAnsi="Arial" w:cs="Arial"/>
                <w:b/>
                <w:color w:val="000000" w:themeColor="text1"/>
                <w:sz w:val="20"/>
              </w:rPr>
              <w:t xml:space="preserve">Investigation of curves: </w:t>
            </w:r>
            <w:r w:rsidRPr="00E042F1">
              <w:rPr>
                <w:rFonts w:ascii="Arial" w:hAnsi="Arial" w:cs="Arial"/>
                <w:color w:val="000000" w:themeColor="text1"/>
                <w:sz w:val="20"/>
              </w:rPr>
              <w:t>Equations and properties of curves</w:t>
            </w:r>
          </w:p>
        </w:tc>
        <w:tc>
          <w:tcPr>
            <w:tcW w:w="3264" w:type="dxa"/>
          </w:tcPr>
          <w:p w14:paraId="0FF64AD1" w14:textId="77777777" w:rsidR="00C6202B" w:rsidRPr="00A50DDC"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plot a family of curves in graphing software, in cartesian, polar and parametric forms.</w:t>
            </w:r>
          </w:p>
          <w:p w14:paraId="76A0F1BD" w14:textId="77777777" w:rsidR="00C6202B"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use CAS to</w:t>
            </w:r>
            <w:r>
              <w:rPr>
                <w:rFonts w:ascii="Arial" w:hAnsi="Arial" w:cs="Arial"/>
                <w:sz w:val="20"/>
                <w:szCs w:val="20"/>
              </w:rPr>
              <w:t xml:space="preserve"> work with equations of curves.</w:t>
            </w:r>
          </w:p>
          <w:p w14:paraId="1766DA3F" w14:textId="77777777" w:rsidR="00C6202B" w:rsidRPr="00A50DDC"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Know and use the vocabulary associated with curves.</w:t>
            </w:r>
          </w:p>
          <w:p w14:paraId="5FCF5CA8" w14:textId="77777777" w:rsidR="00C6202B"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find, describe and generalise properties of curves.</w:t>
            </w:r>
          </w:p>
          <w:p w14:paraId="31227498" w14:textId="77777777" w:rsidR="00C6202B" w:rsidRPr="00A50DDC"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convert equations between cartesian and polar forms in all cases. Be able to convert equations from polar to parametric form, and parametric to cartesian form.</w:t>
            </w:r>
          </w:p>
        </w:tc>
        <w:tc>
          <w:tcPr>
            <w:tcW w:w="2977" w:type="dxa"/>
          </w:tcPr>
          <w:p w14:paraId="11DFC3B6" w14:textId="77777777" w:rsidR="00C6202B" w:rsidRPr="00F457A1" w:rsidRDefault="00C6202B" w:rsidP="00F56AC3">
            <w:pPr>
              <w:rPr>
                <w:rFonts w:ascii="Arial" w:hAnsi="Arial" w:cs="Arial"/>
                <w:b/>
                <w:color w:val="0070C0"/>
                <w:sz w:val="20"/>
                <w:szCs w:val="20"/>
              </w:rPr>
            </w:pPr>
            <w:r w:rsidRPr="00F457A1">
              <w:rPr>
                <w:rFonts w:ascii="Arial" w:hAnsi="Arial" w:cs="Arial"/>
                <w:b/>
                <w:color w:val="0070C0"/>
                <w:sz w:val="20"/>
                <w:szCs w:val="20"/>
              </w:rPr>
              <w:t xml:space="preserve">MEI_FM_FPT </w:t>
            </w:r>
            <w:r w:rsidRPr="00F457A1">
              <w:rPr>
                <w:rFonts w:ascii="Arial" w:hAnsi="Arial" w:cs="Arial"/>
                <w:b/>
                <w:color w:val="0070C0"/>
                <w:sz w:val="20"/>
                <w:szCs w:val="20"/>
              </w:rPr>
              <w:br/>
              <w:t xml:space="preserve">► Investigation of curves </w:t>
            </w:r>
            <w:r w:rsidRPr="00F457A1">
              <w:rPr>
                <w:rFonts w:ascii="Arial" w:hAnsi="Arial" w:cs="Arial"/>
                <w:b/>
                <w:color w:val="0070C0"/>
                <w:sz w:val="20"/>
                <w:szCs w:val="20"/>
              </w:rPr>
              <w:br/>
              <w:t>► Investigation of curves 1: Equations and properties of curves</w:t>
            </w:r>
          </w:p>
        </w:tc>
        <w:tc>
          <w:tcPr>
            <w:tcW w:w="2126" w:type="dxa"/>
          </w:tcPr>
          <w:p w14:paraId="2FF62BE0"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1.1 Graph Plotters and CAS</w:t>
            </w:r>
          </w:p>
          <w:p w14:paraId="11FE0652"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1.2 Families of Curves – Cartesian Equations</w:t>
            </w:r>
          </w:p>
          <w:p w14:paraId="59453860"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1.3 Families of Curves – Parametric Equations</w:t>
            </w:r>
          </w:p>
          <w:p w14:paraId="4F90AABE"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1.4 Families of Curves – Polar Equations</w:t>
            </w:r>
          </w:p>
          <w:p w14:paraId="495F01BF" w14:textId="77777777" w:rsidR="00FC2290" w:rsidRPr="00FC2290" w:rsidRDefault="00FC2290" w:rsidP="00FC2290">
            <w:pPr>
              <w:contextualSpacing/>
              <w:rPr>
                <w:rFonts w:ascii="Arial" w:hAnsi="Arial" w:cs="Arial"/>
                <w:color w:val="D2002A"/>
                <w:sz w:val="20"/>
              </w:rPr>
            </w:pPr>
            <w:r w:rsidRPr="00FC2290">
              <w:rPr>
                <w:rFonts w:ascii="Arial" w:hAnsi="Arial" w:cs="Arial"/>
                <w:color w:val="D2002A"/>
                <w:sz w:val="20"/>
              </w:rPr>
              <w:t>1.5 Converting from parametric to cartesian</w:t>
            </w:r>
          </w:p>
          <w:p w14:paraId="5CD2E0F0" w14:textId="77777777" w:rsidR="00FC2290" w:rsidRPr="00FC2290" w:rsidRDefault="00FC2290" w:rsidP="00FC2290">
            <w:pPr>
              <w:contextualSpacing/>
              <w:rPr>
                <w:rFonts w:ascii="Arial" w:hAnsi="Arial" w:cs="Arial"/>
                <w:color w:val="D2002A"/>
                <w:sz w:val="20"/>
              </w:rPr>
            </w:pPr>
            <w:r w:rsidRPr="00FC2290">
              <w:rPr>
                <w:rFonts w:ascii="Arial" w:hAnsi="Arial" w:cs="Arial"/>
                <w:color w:val="D2002A"/>
                <w:sz w:val="20"/>
              </w:rPr>
              <w:t>1.6 Converting from polar to parametric</w:t>
            </w:r>
          </w:p>
          <w:p w14:paraId="3A261602" w14:textId="210C4E40" w:rsidR="00C6202B" w:rsidRPr="00C6202B" w:rsidRDefault="00FC2290" w:rsidP="00FC2290">
            <w:pPr>
              <w:contextualSpacing/>
              <w:rPr>
                <w:rFonts w:ascii="Arial" w:hAnsi="Arial" w:cs="Arial"/>
                <w:color w:val="D2002A"/>
                <w:sz w:val="20"/>
              </w:rPr>
            </w:pPr>
            <w:r w:rsidRPr="00FC2290">
              <w:rPr>
                <w:rFonts w:ascii="Arial" w:hAnsi="Arial" w:cs="Arial"/>
                <w:color w:val="D2002A"/>
                <w:sz w:val="20"/>
              </w:rPr>
              <w:t>1.7 Converting between polar and cartesian</w:t>
            </w:r>
            <w:bookmarkStart w:id="0" w:name="_GoBack"/>
            <w:bookmarkEnd w:id="0"/>
          </w:p>
        </w:tc>
        <w:tc>
          <w:tcPr>
            <w:tcW w:w="1701" w:type="dxa"/>
          </w:tcPr>
          <w:p w14:paraId="5063E473" w14:textId="38D40DE7" w:rsidR="00C6202B" w:rsidRPr="00DC66AA" w:rsidRDefault="00C6202B" w:rsidP="006E1B63">
            <w:pPr>
              <w:contextualSpacing/>
              <w:rPr>
                <w:rFonts w:ascii="Arial" w:hAnsi="Arial" w:cs="Arial"/>
                <w:color w:val="0070C0"/>
                <w:sz w:val="20"/>
                <w:szCs w:val="20"/>
              </w:rPr>
            </w:pPr>
            <w:r w:rsidRPr="00DC66AA">
              <w:rPr>
                <w:rFonts w:ascii="Arial" w:hAnsi="Arial" w:cs="Arial"/>
                <w:color w:val="0070C0"/>
                <w:sz w:val="20"/>
                <w:szCs w:val="20"/>
              </w:rPr>
              <w:t>Exercise level 1</w:t>
            </w:r>
          </w:p>
          <w:p w14:paraId="233FE69F" w14:textId="77777777" w:rsidR="00C6202B" w:rsidRPr="006E1B63" w:rsidRDefault="00C6202B" w:rsidP="006E1B63">
            <w:pPr>
              <w:contextualSpacing/>
              <w:rPr>
                <w:rFonts w:ascii="Arial" w:hAnsi="Arial" w:cs="Arial"/>
                <w:color w:val="0070C0"/>
                <w:sz w:val="20"/>
                <w:szCs w:val="20"/>
              </w:rPr>
            </w:pPr>
            <w:r w:rsidRPr="00DC66AA">
              <w:rPr>
                <w:rFonts w:ascii="Arial" w:hAnsi="Arial" w:cs="Arial"/>
                <w:color w:val="0070C0"/>
                <w:sz w:val="20"/>
                <w:szCs w:val="20"/>
              </w:rPr>
              <w:t>Exercise level 2</w:t>
            </w:r>
            <w:r>
              <w:rPr>
                <w:rFonts w:ascii="Arial" w:hAnsi="Arial" w:cs="Arial"/>
                <w:color w:val="0070C0"/>
                <w:sz w:val="20"/>
                <w:szCs w:val="20"/>
              </w:rPr>
              <w:br/>
            </w:r>
            <w:r w:rsidRPr="00DC66AA">
              <w:rPr>
                <w:rFonts w:ascii="Arial" w:hAnsi="Arial" w:cs="Arial"/>
                <w:b/>
                <w:color w:val="0070C0"/>
                <w:sz w:val="20"/>
                <w:szCs w:val="20"/>
              </w:rPr>
              <w:t xml:space="preserve">Section test </w:t>
            </w:r>
            <w:r>
              <w:rPr>
                <w:rFonts w:ascii="Arial" w:hAnsi="Arial" w:cs="Arial"/>
                <w:b/>
                <w:color w:val="0070C0"/>
                <w:sz w:val="20"/>
                <w:szCs w:val="20"/>
              </w:rPr>
              <w:t>C1</w:t>
            </w:r>
          </w:p>
        </w:tc>
        <w:tc>
          <w:tcPr>
            <w:tcW w:w="1985" w:type="dxa"/>
          </w:tcPr>
          <w:p w14:paraId="657F293E" w14:textId="399813BE" w:rsidR="00C6202B" w:rsidRPr="00DC66AA" w:rsidRDefault="00C6202B" w:rsidP="00034A2B">
            <w:pPr>
              <w:rPr>
                <w:rFonts w:ascii="Arial" w:hAnsi="Arial" w:cs="Arial"/>
                <w:color w:val="000000" w:themeColor="text1"/>
                <w:sz w:val="20"/>
              </w:rPr>
            </w:pPr>
            <w:r>
              <w:rPr>
                <w:rFonts w:ascii="Arial" w:hAnsi="Arial" w:cs="Arial"/>
                <w:color w:val="000000" w:themeColor="text1"/>
                <w:sz w:val="20"/>
              </w:rPr>
              <w:t>Students should be able to sketch curves based on the plots obtained from software and conjecture the properties of them.</w:t>
            </w:r>
            <w:r>
              <w:rPr>
                <w:rFonts w:ascii="Arial" w:hAnsi="Arial" w:cs="Arial"/>
                <w:color w:val="000000" w:themeColor="text1"/>
                <w:sz w:val="20"/>
              </w:rPr>
              <w:br/>
            </w:r>
            <w:r>
              <w:rPr>
                <w:rFonts w:ascii="Arial" w:hAnsi="Arial" w:cs="Arial"/>
                <w:color w:val="000000" w:themeColor="text1"/>
                <w:sz w:val="20"/>
              </w:rPr>
              <w:br/>
              <w:t>CAS can be used for any solving, substituting, differentiating, integrating and finding limits but evidence of how it has been used should be clearly presented.</w:t>
            </w:r>
          </w:p>
        </w:tc>
      </w:tr>
      <w:tr w:rsidR="00C6202B" w:rsidRPr="00E042F1" w14:paraId="2ECBABCF" w14:textId="77777777" w:rsidTr="00F457A1">
        <w:trPr>
          <w:trHeight w:val="1046"/>
        </w:trPr>
        <w:tc>
          <w:tcPr>
            <w:tcW w:w="842" w:type="dxa"/>
          </w:tcPr>
          <w:p w14:paraId="663DB393" w14:textId="77777777" w:rsidR="00C6202B" w:rsidRPr="00DC66AA" w:rsidRDefault="00C6202B" w:rsidP="00DC66AA">
            <w:pPr>
              <w:rPr>
                <w:rFonts w:ascii="Arial" w:hAnsi="Arial" w:cs="Arial"/>
                <w:sz w:val="20"/>
              </w:rPr>
            </w:pPr>
          </w:p>
        </w:tc>
        <w:tc>
          <w:tcPr>
            <w:tcW w:w="1848" w:type="dxa"/>
          </w:tcPr>
          <w:p w14:paraId="681EF3EE" w14:textId="28D8DB0F" w:rsidR="00C6202B" w:rsidRPr="00DC66AA" w:rsidRDefault="00C6202B" w:rsidP="00DC66AA">
            <w:pPr>
              <w:rPr>
                <w:rFonts w:ascii="Arial" w:hAnsi="Arial" w:cs="Arial"/>
                <w:b/>
                <w:bCs/>
                <w:color w:val="000000"/>
                <w:sz w:val="20"/>
                <w:szCs w:val="20"/>
              </w:rPr>
            </w:pPr>
            <w:r w:rsidRPr="00E042F1">
              <w:rPr>
                <w:rFonts w:ascii="Arial" w:hAnsi="Arial" w:cs="Arial"/>
                <w:b/>
                <w:color w:val="000000" w:themeColor="text1"/>
                <w:sz w:val="20"/>
              </w:rPr>
              <w:t xml:space="preserve">Investigation of curves: </w:t>
            </w:r>
            <w:r w:rsidRPr="00E042F1">
              <w:rPr>
                <w:rFonts w:ascii="Arial" w:hAnsi="Arial" w:cs="Arial"/>
                <w:color w:val="000000" w:themeColor="text1"/>
                <w:sz w:val="20"/>
              </w:rPr>
              <w:t>Derivatives of curves</w:t>
            </w:r>
          </w:p>
        </w:tc>
        <w:tc>
          <w:tcPr>
            <w:tcW w:w="3264" w:type="dxa"/>
          </w:tcPr>
          <w:p w14:paraId="0680D006" w14:textId="77777777" w:rsidR="00C6202B" w:rsidRPr="00A50DDC"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find the gradient of the tangent to a curve at a point.</w:t>
            </w:r>
          </w:p>
          <w:p w14:paraId="2AFB43CF" w14:textId="1629DA63" w:rsidR="00C6202B" w:rsidRPr="00C53F23"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 xml:space="preserve">Be able to find and work with equations of chords, tangents and </w:t>
            </w:r>
            <w:proofErr w:type="spellStart"/>
            <w:r w:rsidRPr="00A50DDC">
              <w:rPr>
                <w:rFonts w:ascii="Arial" w:hAnsi="Arial" w:cs="Arial"/>
                <w:sz w:val="20"/>
                <w:szCs w:val="20"/>
              </w:rPr>
              <w:t>normals</w:t>
            </w:r>
            <w:proofErr w:type="spellEnd"/>
            <w:r w:rsidRPr="00A50DDC">
              <w:rPr>
                <w:rFonts w:ascii="Arial" w:hAnsi="Arial" w:cs="Arial"/>
                <w:sz w:val="20"/>
                <w:szCs w:val="20"/>
              </w:rPr>
              <w:t>.</w:t>
            </w:r>
          </w:p>
        </w:tc>
        <w:tc>
          <w:tcPr>
            <w:tcW w:w="2977" w:type="dxa"/>
          </w:tcPr>
          <w:p w14:paraId="04652E66" w14:textId="77777777" w:rsidR="00C6202B" w:rsidRPr="00F457A1" w:rsidRDefault="00C6202B" w:rsidP="00F56AC3">
            <w:pPr>
              <w:rPr>
                <w:rFonts w:ascii="Arial" w:hAnsi="Arial" w:cs="Arial"/>
                <w:b/>
                <w:color w:val="0070C0"/>
                <w:sz w:val="20"/>
                <w:szCs w:val="20"/>
              </w:rPr>
            </w:pPr>
            <w:r w:rsidRPr="00F457A1">
              <w:rPr>
                <w:rFonts w:ascii="Arial" w:hAnsi="Arial" w:cs="Arial"/>
                <w:b/>
                <w:color w:val="0070C0"/>
                <w:sz w:val="20"/>
                <w:szCs w:val="20"/>
              </w:rPr>
              <w:t xml:space="preserve">MEI_FM_FPT </w:t>
            </w:r>
            <w:r w:rsidRPr="00F457A1">
              <w:rPr>
                <w:rFonts w:ascii="Arial" w:hAnsi="Arial" w:cs="Arial"/>
                <w:b/>
                <w:color w:val="0070C0"/>
                <w:sz w:val="20"/>
                <w:szCs w:val="20"/>
              </w:rPr>
              <w:br/>
              <w:t xml:space="preserve">► Investigation of curves </w:t>
            </w:r>
            <w:r w:rsidRPr="00F457A1">
              <w:rPr>
                <w:rFonts w:ascii="Arial" w:hAnsi="Arial" w:cs="Arial"/>
                <w:b/>
                <w:color w:val="0070C0"/>
                <w:sz w:val="20"/>
                <w:szCs w:val="20"/>
              </w:rPr>
              <w:br/>
              <w:t>► Investigation of curves 2: Derivatives of curves</w:t>
            </w:r>
          </w:p>
        </w:tc>
        <w:tc>
          <w:tcPr>
            <w:tcW w:w="2126" w:type="dxa"/>
          </w:tcPr>
          <w:p w14:paraId="65270609"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2.1 Finding derivatives with CAS</w:t>
            </w:r>
          </w:p>
          <w:p w14:paraId="251F800E"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2.2 Tangents parallel to the axes</w:t>
            </w:r>
          </w:p>
          <w:p w14:paraId="44806B6F"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2.3 Gradients of tangents to polar curves</w:t>
            </w:r>
          </w:p>
          <w:p w14:paraId="0DA64CB5"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 xml:space="preserve">2.4 Equations of tangents, chords and </w:t>
            </w:r>
            <w:proofErr w:type="spellStart"/>
            <w:r w:rsidRPr="00C6202B">
              <w:rPr>
                <w:rFonts w:ascii="Arial" w:hAnsi="Arial" w:cs="Arial"/>
                <w:color w:val="D2002A"/>
                <w:sz w:val="20"/>
              </w:rPr>
              <w:t>normals</w:t>
            </w:r>
            <w:proofErr w:type="spellEnd"/>
          </w:p>
          <w:p w14:paraId="6213D459" w14:textId="3FD964E4"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 xml:space="preserve">2.5 Tangents, chords and </w:t>
            </w:r>
            <w:proofErr w:type="spellStart"/>
            <w:r w:rsidRPr="00C6202B">
              <w:rPr>
                <w:rFonts w:ascii="Arial" w:hAnsi="Arial" w:cs="Arial"/>
                <w:color w:val="D2002A"/>
                <w:sz w:val="20"/>
              </w:rPr>
              <w:t>normals</w:t>
            </w:r>
            <w:proofErr w:type="spellEnd"/>
            <w:r w:rsidRPr="00C6202B">
              <w:rPr>
                <w:rFonts w:ascii="Arial" w:hAnsi="Arial" w:cs="Arial"/>
                <w:color w:val="D2002A"/>
                <w:sz w:val="20"/>
              </w:rPr>
              <w:t xml:space="preserve"> to polar curves</w:t>
            </w:r>
          </w:p>
        </w:tc>
        <w:tc>
          <w:tcPr>
            <w:tcW w:w="1701" w:type="dxa"/>
          </w:tcPr>
          <w:p w14:paraId="38B1BC7F" w14:textId="7D7DE700" w:rsidR="00C6202B" w:rsidRPr="00DC66AA" w:rsidRDefault="00C6202B" w:rsidP="006D1D86">
            <w:pPr>
              <w:contextualSpacing/>
              <w:rPr>
                <w:rFonts w:ascii="Arial" w:hAnsi="Arial" w:cs="Arial"/>
                <w:color w:val="0070C0"/>
                <w:sz w:val="20"/>
                <w:szCs w:val="20"/>
              </w:rPr>
            </w:pPr>
            <w:r w:rsidRPr="00DC66AA">
              <w:rPr>
                <w:rFonts w:ascii="Arial" w:hAnsi="Arial" w:cs="Arial"/>
                <w:color w:val="0070C0"/>
                <w:sz w:val="20"/>
                <w:szCs w:val="20"/>
              </w:rPr>
              <w:t>Exercise level 1</w:t>
            </w:r>
          </w:p>
          <w:p w14:paraId="15992BE1" w14:textId="77777777" w:rsidR="00C6202B" w:rsidRPr="00DC66AA" w:rsidRDefault="00C6202B" w:rsidP="006D1D86">
            <w:pPr>
              <w:contextualSpacing/>
              <w:rPr>
                <w:rFonts w:ascii="Arial" w:hAnsi="Arial" w:cs="Arial"/>
                <w:color w:val="0070C0"/>
                <w:sz w:val="20"/>
                <w:szCs w:val="20"/>
              </w:rPr>
            </w:pPr>
            <w:r w:rsidRPr="00DC66AA">
              <w:rPr>
                <w:rFonts w:ascii="Arial" w:hAnsi="Arial" w:cs="Arial"/>
                <w:color w:val="0070C0"/>
                <w:sz w:val="20"/>
                <w:szCs w:val="20"/>
              </w:rPr>
              <w:t>Exercise level 2</w:t>
            </w:r>
          </w:p>
          <w:p w14:paraId="3035251D" w14:textId="77777777" w:rsidR="00C6202B" w:rsidRPr="00DC66AA" w:rsidRDefault="00C6202B" w:rsidP="006D1D86">
            <w:pPr>
              <w:contextualSpacing/>
              <w:rPr>
                <w:rFonts w:ascii="Arial" w:hAnsi="Arial" w:cs="Arial"/>
                <w:b/>
                <w:color w:val="0070C0"/>
                <w:sz w:val="20"/>
                <w:szCs w:val="20"/>
              </w:rPr>
            </w:pPr>
            <w:r w:rsidRPr="00DC66AA">
              <w:rPr>
                <w:rFonts w:ascii="Arial" w:hAnsi="Arial" w:cs="Arial"/>
                <w:b/>
                <w:color w:val="0070C0"/>
                <w:sz w:val="20"/>
                <w:szCs w:val="20"/>
              </w:rPr>
              <w:t xml:space="preserve">Section test </w:t>
            </w:r>
            <w:r>
              <w:rPr>
                <w:rFonts w:ascii="Arial" w:hAnsi="Arial" w:cs="Arial"/>
                <w:b/>
                <w:color w:val="0070C0"/>
                <w:sz w:val="20"/>
                <w:szCs w:val="20"/>
              </w:rPr>
              <w:t>C</w:t>
            </w:r>
            <w:r w:rsidRPr="00DC66AA">
              <w:rPr>
                <w:rFonts w:ascii="Arial" w:hAnsi="Arial" w:cs="Arial"/>
                <w:b/>
                <w:color w:val="0070C0"/>
                <w:sz w:val="20"/>
                <w:szCs w:val="20"/>
              </w:rPr>
              <w:t>2</w:t>
            </w:r>
          </w:p>
        </w:tc>
        <w:tc>
          <w:tcPr>
            <w:tcW w:w="1985" w:type="dxa"/>
          </w:tcPr>
          <w:p w14:paraId="01DDA33A" w14:textId="2F37D6A6" w:rsidR="00C6202B" w:rsidRPr="00DC66AA" w:rsidRDefault="00C6202B" w:rsidP="00B52DC0">
            <w:pPr>
              <w:rPr>
                <w:rFonts w:ascii="Arial" w:hAnsi="Arial" w:cs="Arial"/>
                <w:color w:val="000000" w:themeColor="text1"/>
                <w:sz w:val="20"/>
              </w:rPr>
            </w:pPr>
          </w:p>
        </w:tc>
      </w:tr>
      <w:tr w:rsidR="00C6202B" w:rsidRPr="00E042F1" w14:paraId="5F9DBAFF" w14:textId="77777777" w:rsidTr="00F457A1">
        <w:trPr>
          <w:trHeight w:val="1185"/>
        </w:trPr>
        <w:tc>
          <w:tcPr>
            <w:tcW w:w="842" w:type="dxa"/>
          </w:tcPr>
          <w:p w14:paraId="568ADF78" w14:textId="77777777" w:rsidR="00C6202B" w:rsidRPr="00DC66AA" w:rsidRDefault="00C6202B" w:rsidP="00DC66AA">
            <w:pPr>
              <w:rPr>
                <w:sz w:val="20"/>
              </w:rPr>
            </w:pPr>
          </w:p>
        </w:tc>
        <w:tc>
          <w:tcPr>
            <w:tcW w:w="1848" w:type="dxa"/>
          </w:tcPr>
          <w:p w14:paraId="28ABE313" w14:textId="225898EE" w:rsidR="00C6202B" w:rsidRPr="00E042F1" w:rsidRDefault="00C6202B" w:rsidP="00DC66AA">
            <w:pPr>
              <w:rPr>
                <w:b/>
                <w:color w:val="000000" w:themeColor="text1"/>
                <w:sz w:val="20"/>
              </w:rPr>
            </w:pPr>
            <w:r w:rsidRPr="00E042F1">
              <w:rPr>
                <w:rFonts w:ascii="Arial" w:hAnsi="Arial" w:cs="Arial"/>
                <w:b/>
                <w:color w:val="000000" w:themeColor="text1"/>
                <w:sz w:val="20"/>
              </w:rPr>
              <w:t xml:space="preserve">Investigation of curves: </w:t>
            </w:r>
            <w:r w:rsidRPr="00E042F1">
              <w:rPr>
                <w:rFonts w:ascii="Arial" w:hAnsi="Arial" w:cs="Arial"/>
                <w:color w:val="000000" w:themeColor="text1"/>
                <w:sz w:val="20"/>
              </w:rPr>
              <w:t>Derivatives of curves</w:t>
            </w:r>
          </w:p>
        </w:tc>
        <w:tc>
          <w:tcPr>
            <w:tcW w:w="3264" w:type="dxa"/>
          </w:tcPr>
          <w:p w14:paraId="1EB9B585" w14:textId="77777777" w:rsidR="00C6202B" w:rsidRPr="00A50DDC"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 xml:space="preserve">Be able to use the limit of </w:t>
            </w:r>
            <m:oMath>
              <m:r>
                <m:rPr>
                  <m:sty m:val="p"/>
                </m:rPr>
                <w:rPr>
                  <w:rFonts w:ascii="Cambria Math" w:hAnsi="Cambria Math" w:cs="Arial"/>
                  <w:sz w:val="20"/>
                  <w:szCs w:val="20"/>
                </w:rPr>
                <m:t>f(</m:t>
              </m:r>
              <m:r>
                <w:rPr>
                  <w:rFonts w:ascii="Cambria Math" w:hAnsi="Cambria Math" w:cs="Arial"/>
                  <w:sz w:val="20"/>
                  <w:szCs w:val="20"/>
                </w:rPr>
                <m:t>x</m:t>
              </m:r>
              <m:r>
                <m:rPr>
                  <m:sty m:val="p"/>
                </m:rPr>
                <w:rPr>
                  <w:rFonts w:ascii="Cambria Math" w:hAnsi="Cambria Math" w:cs="Arial"/>
                  <w:sz w:val="20"/>
                  <w:szCs w:val="20"/>
                </w:rPr>
                <m:t>)</m:t>
              </m:r>
            </m:oMath>
            <w:r w:rsidRPr="00A50DDC">
              <w:rPr>
                <w:rFonts w:ascii="Arial" w:hAnsi="Arial" w:cs="Arial"/>
                <w:sz w:val="20"/>
                <w:szCs w:val="20"/>
              </w:rPr>
              <w:t xml:space="preserve"> as </w:t>
            </w:r>
            <m:oMath>
              <m:r>
                <w:rPr>
                  <w:rFonts w:ascii="Cambria Math" w:hAnsi="Cambria Math" w:cs="Arial"/>
                  <w:sz w:val="20"/>
                  <w:szCs w:val="20"/>
                </w:rPr>
                <m:t>x→a</m:t>
              </m:r>
            </m:oMath>
            <w:r w:rsidRPr="00A50DDC">
              <w:rPr>
                <w:rFonts w:ascii="Arial" w:hAnsi="Arial" w:cs="Arial"/>
                <w:sz w:val="20"/>
                <w:szCs w:val="20"/>
              </w:rPr>
              <w:t xml:space="preserve"> or </w:t>
            </w:r>
            <m:oMath>
              <m:r>
                <w:rPr>
                  <w:rFonts w:ascii="Cambria Math" w:hAnsi="Cambria Math" w:cs="Arial"/>
                  <w:sz w:val="20"/>
                  <w:szCs w:val="20"/>
                </w:rPr>
                <m:t>x</m:t>
              </m:r>
              <m:r>
                <m:rPr>
                  <m:sty m:val="p"/>
                </m:rPr>
                <w:rPr>
                  <w:rFonts w:ascii="Cambria Math" w:hAnsi="Cambria Math" w:cs="Arial"/>
                  <w:sz w:val="20"/>
                  <w:szCs w:val="20"/>
                </w:rPr>
                <m:t>→∞</m:t>
              </m:r>
            </m:oMath>
            <w:r w:rsidRPr="00A50DDC">
              <w:rPr>
                <w:rFonts w:ascii="Arial" w:hAnsi="Arial" w:cs="Arial"/>
                <w:sz w:val="20"/>
                <w:szCs w:val="20"/>
              </w:rPr>
              <w:t xml:space="preserve"> to investigate and deduce properties of a curve.</w:t>
            </w:r>
          </w:p>
          <w:p w14:paraId="55756EC8" w14:textId="77777777" w:rsidR="00C6202B" w:rsidRPr="00E042F1"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E042F1">
              <w:rPr>
                <w:rFonts w:ascii="Arial" w:hAnsi="Arial" w:cs="Arial"/>
                <w:sz w:val="20"/>
                <w:szCs w:val="20"/>
              </w:rPr>
              <w:t>Be able to determine asymptotes.</w:t>
            </w:r>
          </w:p>
          <w:p w14:paraId="653319A1" w14:textId="1527C2BB" w:rsidR="00C6202B" w:rsidRPr="00A50DDC" w:rsidRDefault="00C6202B" w:rsidP="00C53F23">
            <w:pPr>
              <w:pStyle w:val="ListParagraph"/>
              <w:numPr>
                <w:ilvl w:val="0"/>
                <w:numId w:val="12"/>
              </w:numPr>
              <w:autoSpaceDE w:val="0"/>
              <w:autoSpaceDN w:val="0"/>
              <w:adjustRightInd w:val="0"/>
              <w:ind w:left="434" w:hanging="425"/>
              <w:rPr>
                <w:sz w:val="20"/>
                <w:szCs w:val="20"/>
              </w:rPr>
            </w:pPr>
            <w:r w:rsidRPr="00A50DDC">
              <w:rPr>
                <w:rFonts w:ascii="Arial" w:hAnsi="Arial" w:cs="Arial"/>
                <w:sz w:val="20"/>
                <w:szCs w:val="20"/>
              </w:rPr>
              <w:t>Be able to identify cusps by examining the behaviour nearby.</w:t>
            </w:r>
          </w:p>
        </w:tc>
        <w:tc>
          <w:tcPr>
            <w:tcW w:w="2977" w:type="dxa"/>
          </w:tcPr>
          <w:p w14:paraId="746B2B7F" w14:textId="77777777" w:rsidR="00C6202B" w:rsidRPr="00F457A1" w:rsidRDefault="00C6202B" w:rsidP="00DC66AA">
            <w:pPr>
              <w:rPr>
                <w:b/>
                <w:color w:val="0070C0"/>
                <w:sz w:val="20"/>
                <w:szCs w:val="20"/>
              </w:rPr>
            </w:pPr>
            <w:r w:rsidRPr="00F457A1">
              <w:rPr>
                <w:rFonts w:ascii="Arial" w:hAnsi="Arial" w:cs="Arial"/>
                <w:b/>
                <w:color w:val="0070C0"/>
                <w:sz w:val="20"/>
                <w:szCs w:val="20"/>
              </w:rPr>
              <w:t xml:space="preserve">MEI_FM_FPT </w:t>
            </w:r>
            <w:r w:rsidRPr="00F457A1">
              <w:rPr>
                <w:rFonts w:ascii="Arial" w:hAnsi="Arial" w:cs="Arial"/>
                <w:b/>
                <w:color w:val="0070C0"/>
                <w:sz w:val="20"/>
                <w:szCs w:val="20"/>
              </w:rPr>
              <w:br/>
              <w:t xml:space="preserve">► Investigation of curves  </w:t>
            </w:r>
            <w:r w:rsidRPr="00F457A1">
              <w:rPr>
                <w:rFonts w:ascii="Arial" w:hAnsi="Arial" w:cs="Arial"/>
                <w:b/>
                <w:color w:val="0070C0"/>
                <w:sz w:val="20"/>
                <w:szCs w:val="20"/>
              </w:rPr>
              <w:br/>
              <w:t>► Investigation of curves 3: Limiting behaviour</w:t>
            </w:r>
          </w:p>
        </w:tc>
        <w:tc>
          <w:tcPr>
            <w:tcW w:w="2126" w:type="dxa"/>
          </w:tcPr>
          <w:p w14:paraId="1E844377"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3.1 Vertical and horizontal asymptotes</w:t>
            </w:r>
          </w:p>
          <w:p w14:paraId="531CF117"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3.2 Asymptotes to parametric curves</w:t>
            </w:r>
          </w:p>
          <w:p w14:paraId="1859D66D"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3.3 Oblique asymptotes</w:t>
            </w:r>
          </w:p>
          <w:p w14:paraId="4983C99F"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3.4 Cusps</w:t>
            </w:r>
          </w:p>
          <w:p w14:paraId="37B14903" w14:textId="5FDAB12D"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3.5 Cusps (another example)</w:t>
            </w:r>
          </w:p>
        </w:tc>
        <w:tc>
          <w:tcPr>
            <w:tcW w:w="1701" w:type="dxa"/>
          </w:tcPr>
          <w:p w14:paraId="4E70AA8F" w14:textId="0ACEB98F" w:rsidR="00C6202B" w:rsidRPr="00DC66AA" w:rsidRDefault="00C6202B" w:rsidP="006D1D86">
            <w:pPr>
              <w:ind w:left="32"/>
              <w:contextualSpacing/>
              <w:rPr>
                <w:rFonts w:ascii="Arial" w:hAnsi="Arial" w:cs="Arial"/>
                <w:color w:val="0070C0"/>
                <w:sz w:val="20"/>
                <w:szCs w:val="20"/>
              </w:rPr>
            </w:pPr>
            <w:r w:rsidRPr="00DC66AA">
              <w:rPr>
                <w:rFonts w:ascii="Arial" w:hAnsi="Arial" w:cs="Arial"/>
                <w:color w:val="0070C0"/>
                <w:sz w:val="20"/>
                <w:szCs w:val="20"/>
              </w:rPr>
              <w:t>Exercise level 1</w:t>
            </w:r>
          </w:p>
          <w:p w14:paraId="534C20DE" w14:textId="77777777" w:rsidR="00C6202B" w:rsidRPr="00DC66AA" w:rsidRDefault="00C6202B" w:rsidP="006D1D86">
            <w:pPr>
              <w:ind w:left="32"/>
              <w:contextualSpacing/>
              <w:rPr>
                <w:rFonts w:ascii="Arial" w:hAnsi="Arial" w:cs="Arial"/>
                <w:color w:val="0070C0"/>
                <w:sz w:val="20"/>
                <w:szCs w:val="20"/>
              </w:rPr>
            </w:pPr>
            <w:r w:rsidRPr="00DC66AA">
              <w:rPr>
                <w:rFonts w:ascii="Arial" w:hAnsi="Arial" w:cs="Arial"/>
                <w:color w:val="0070C0"/>
                <w:sz w:val="20"/>
                <w:szCs w:val="20"/>
              </w:rPr>
              <w:t>Exercise level 2</w:t>
            </w:r>
          </w:p>
          <w:p w14:paraId="2A95B439" w14:textId="77777777" w:rsidR="00C6202B" w:rsidRPr="00DC66AA" w:rsidRDefault="00C6202B" w:rsidP="006D1D86">
            <w:pPr>
              <w:ind w:left="32"/>
              <w:contextualSpacing/>
              <w:rPr>
                <w:color w:val="0070C0"/>
                <w:sz w:val="20"/>
                <w:szCs w:val="20"/>
              </w:rPr>
            </w:pPr>
            <w:r w:rsidRPr="00DC66AA">
              <w:rPr>
                <w:rFonts w:ascii="Arial" w:hAnsi="Arial" w:cs="Arial"/>
                <w:b/>
                <w:color w:val="0070C0"/>
                <w:sz w:val="20"/>
                <w:szCs w:val="20"/>
              </w:rPr>
              <w:t xml:space="preserve">Section test </w:t>
            </w:r>
            <w:r>
              <w:rPr>
                <w:rFonts w:ascii="Arial" w:hAnsi="Arial" w:cs="Arial"/>
                <w:b/>
                <w:color w:val="0070C0"/>
                <w:sz w:val="20"/>
                <w:szCs w:val="20"/>
              </w:rPr>
              <w:t>C</w:t>
            </w:r>
            <w:r w:rsidRPr="00DC66AA">
              <w:rPr>
                <w:rFonts w:ascii="Arial" w:hAnsi="Arial" w:cs="Arial"/>
                <w:b/>
                <w:color w:val="0070C0"/>
                <w:sz w:val="20"/>
                <w:szCs w:val="20"/>
              </w:rPr>
              <w:t>3</w:t>
            </w:r>
          </w:p>
        </w:tc>
        <w:tc>
          <w:tcPr>
            <w:tcW w:w="1985" w:type="dxa"/>
          </w:tcPr>
          <w:p w14:paraId="4C2FC4CD" w14:textId="0C32718E" w:rsidR="00C6202B" w:rsidRPr="00DC66AA" w:rsidRDefault="00C6202B" w:rsidP="00DC66AA">
            <w:pPr>
              <w:rPr>
                <w:color w:val="000000" w:themeColor="text1"/>
                <w:sz w:val="20"/>
              </w:rPr>
            </w:pPr>
            <w:r>
              <w:rPr>
                <w:rFonts w:ascii="Arial" w:hAnsi="Arial" w:cs="Arial"/>
                <w:color w:val="000000" w:themeColor="text1"/>
                <w:sz w:val="20"/>
              </w:rPr>
              <w:t>Students should be able to determine the position of asymptotes and cusps based algebraically (though CAS can be used for finding derivatives and limits).</w:t>
            </w:r>
          </w:p>
        </w:tc>
      </w:tr>
      <w:tr w:rsidR="00C6202B" w:rsidRPr="00E042F1" w14:paraId="27CE11CC" w14:textId="77777777" w:rsidTr="00F457A1">
        <w:trPr>
          <w:trHeight w:val="1266"/>
        </w:trPr>
        <w:tc>
          <w:tcPr>
            <w:tcW w:w="842" w:type="dxa"/>
          </w:tcPr>
          <w:p w14:paraId="411BB043" w14:textId="77777777" w:rsidR="00C6202B" w:rsidRPr="00DC66AA" w:rsidRDefault="00C6202B" w:rsidP="00DC66AA">
            <w:pPr>
              <w:rPr>
                <w:rFonts w:ascii="Arial" w:hAnsi="Arial" w:cs="Arial"/>
                <w:sz w:val="20"/>
              </w:rPr>
            </w:pPr>
          </w:p>
        </w:tc>
        <w:tc>
          <w:tcPr>
            <w:tcW w:w="1848" w:type="dxa"/>
          </w:tcPr>
          <w:p w14:paraId="5E45DC32" w14:textId="77777777" w:rsidR="00C6202B" w:rsidRPr="00DC66AA" w:rsidRDefault="00C6202B" w:rsidP="00DC66AA">
            <w:pPr>
              <w:rPr>
                <w:rFonts w:ascii="Arial" w:hAnsi="Arial" w:cs="Arial"/>
                <w:b/>
                <w:bCs/>
                <w:color w:val="000000"/>
                <w:sz w:val="20"/>
                <w:szCs w:val="20"/>
              </w:rPr>
            </w:pPr>
            <w:r w:rsidRPr="00E042F1">
              <w:rPr>
                <w:rFonts w:ascii="Arial" w:hAnsi="Arial" w:cs="Arial"/>
                <w:b/>
                <w:color w:val="000000" w:themeColor="text1"/>
                <w:sz w:val="20"/>
              </w:rPr>
              <w:t xml:space="preserve">Investigation of curves: </w:t>
            </w:r>
            <w:r w:rsidRPr="00E042F1">
              <w:rPr>
                <w:rFonts w:ascii="Arial" w:hAnsi="Arial" w:cs="Arial"/>
                <w:color w:val="000000" w:themeColor="text1"/>
                <w:sz w:val="20"/>
              </w:rPr>
              <w:t>Envelopes and arc lengths</w:t>
            </w:r>
          </w:p>
        </w:tc>
        <w:tc>
          <w:tcPr>
            <w:tcW w:w="3264" w:type="dxa"/>
          </w:tcPr>
          <w:p w14:paraId="391D4C8C" w14:textId="77777777" w:rsidR="00C6202B"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54133B">
              <w:rPr>
                <w:rFonts w:ascii="Arial" w:hAnsi="Arial" w:cs="Arial"/>
                <w:sz w:val="20"/>
                <w:szCs w:val="20"/>
              </w:rPr>
              <w:t>Be able to calculate arc length using cartesian,</w:t>
            </w:r>
            <w:r>
              <w:rPr>
                <w:rFonts w:ascii="Arial" w:hAnsi="Arial" w:cs="Arial"/>
                <w:sz w:val="20"/>
                <w:szCs w:val="20"/>
              </w:rPr>
              <w:t xml:space="preserve"> </w:t>
            </w:r>
            <w:r w:rsidRPr="0054133B">
              <w:rPr>
                <w:rFonts w:ascii="Arial" w:hAnsi="Arial" w:cs="Arial"/>
                <w:sz w:val="20"/>
                <w:szCs w:val="20"/>
              </w:rPr>
              <w:t>parametric and polar coordinates.</w:t>
            </w:r>
          </w:p>
          <w:p w14:paraId="340E5D4B" w14:textId="77777777" w:rsidR="00C6202B" w:rsidRPr="00DC66AA"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54133B">
              <w:rPr>
                <w:rFonts w:ascii="Arial" w:hAnsi="Arial" w:cs="Arial"/>
                <w:sz w:val="20"/>
                <w:szCs w:val="20"/>
              </w:rPr>
              <w:t>Understand the meaning of an envelope of a family of</w:t>
            </w:r>
            <w:r>
              <w:rPr>
                <w:rFonts w:ascii="Arial" w:hAnsi="Arial" w:cs="Arial"/>
                <w:sz w:val="20"/>
                <w:szCs w:val="20"/>
              </w:rPr>
              <w:t xml:space="preserve"> </w:t>
            </w:r>
            <w:r w:rsidRPr="0054133B">
              <w:rPr>
                <w:rFonts w:ascii="Arial" w:hAnsi="Arial" w:cs="Arial"/>
                <w:sz w:val="20"/>
                <w:szCs w:val="20"/>
              </w:rPr>
              <w:t>curves.</w:t>
            </w:r>
            <w:r>
              <w:rPr>
                <w:rFonts w:ascii="Arial" w:hAnsi="Arial" w:cs="Arial"/>
                <w:sz w:val="20"/>
                <w:szCs w:val="20"/>
              </w:rPr>
              <w:t xml:space="preserve"> </w:t>
            </w:r>
            <w:r w:rsidRPr="0054133B">
              <w:rPr>
                <w:rFonts w:ascii="Arial" w:hAnsi="Arial" w:cs="Arial"/>
                <w:sz w:val="20"/>
                <w:szCs w:val="20"/>
              </w:rPr>
              <w:t>Be able to find an envelope of a family of curves.</w:t>
            </w:r>
          </w:p>
        </w:tc>
        <w:tc>
          <w:tcPr>
            <w:tcW w:w="2977" w:type="dxa"/>
          </w:tcPr>
          <w:p w14:paraId="261DD632" w14:textId="77777777" w:rsidR="00C6202B" w:rsidRPr="00F457A1" w:rsidRDefault="00C6202B" w:rsidP="00F56AC3">
            <w:pPr>
              <w:rPr>
                <w:rFonts w:ascii="Arial" w:hAnsi="Arial" w:cs="Arial"/>
                <w:b/>
                <w:color w:val="0070C0"/>
                <w:sz w:val="20"/>
                <w:szCs w:val="20"/>
              </w:rPr>
            </w:pPr>
            <w:r w:rsidRPr="00F457A1">
              <w:rPr>
                <w:rFonts w:ascii="Arial" w:hAnsi="Arial" w:cs="Arial"/>
                <w:b/>
                <w:color w:val="0070C0"/>
                <w:sz w:val="20"/>
                <w:szCs w:val="20"/>
              </w:rPr>
              <w:t xml:space="preserve">► MEI_FM_FPT  </w:t>
            </w:r>
            <w:r w:rsidRPr="00F457A1">
              <w:rPr>
                <w:rFonts w:ascii="Arial" w:hAnsi="Arial" w:cs="Arial"/>
                <w:b/>
                <w:color w:val="0070C0"/>
                <w:sz w:val="20"/>
                <w:szCs w:val="20"/>
              </w:rPr>
              <w:br/>
              <w:t xml:space="preserve">► Investigation of curves  </w:t>
            </w:r>
            <w:r w:rsidRPr="00F457A1">
              <w:rPr>
                <w:rFonts w:ascii="Arial" w:hAnsi="Arial" w:cs="Arial"/>
                <w:b/>
                <w:color w:val="0070C0"/>
                <w:sz w:val="20"/>
                <w:szCs w:val="20"/>
              </w:rPr>
              <w:br/>
              <w:t>► Investigation of curves 4: Envelopes and arc lengths</w:t>
            </w:r>
          </w:p>
        </w:tc>
        <w:tc>
          <w:tcPr>
            <w:tcW w:w="2126" w:type="dxa"/>
          </w:tcPr>
          <w:p w14:paraId="4E2E3C99"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4.1 Arc lengths of parametric curves</w:t>
            </w:r>
          </w:p>
          <w:p w14:paraId="5ED789D4"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4.2 Arc lengths of cartesian curves</w:t>
            </w:r>
          </w:p>
          <w:p w14:paraId="0DCF7877"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4.3 Arc lengths of polar curves</w:t>
            </w:r>
          </w:p>
          <w:p w14:paraId="6B4D16AA"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4.4 Envelopes</w:t>
            </w:r>
          </w:p>
          <w:p w14:paraId="0B8B21B7" w14:textId="076B62C2"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4.5 Finding equations of envelopes</w:t>
            </w:r>
          </w:p>
        </w:tc>
        <w:tc>
          <w:tcPr>
            <w:tcW w:w="1701" w:type="dxa"/>
          </w:tcPr>
          <w:p w14:paraId="61AF0EBC" w14:textId="01A3FF70" w:rsidR="00C6202B" w:rsidRPr="00DC66AA" w:rsidRDefault="00C6202B" w:rsidP="008D23EE">
            <w:pPr>
              <w:ind w:left="32"/>
              <w:contextualSpacing/>
              <w:rPr>
                <w:rFonts w:ascii="Arial" w:hAnsi="Arial" w:cs="Arial"/>
                <w:color w:val="0070C0"/>
                <w:sz w:val="20"/>
                <w:szCs w:val="20"/>
              </w:rPr>
            </w:pPr>
            <w:r w:rsidRPr="00DC66AA">
              <w:rPr>
                <w:rFonts w:ascii="Arial" w:hAnsi="Arial" w:cs="Arial"/>
                <w:color w:val="0070C0"/>
                <w:sz w:val="20"/>
                <w:szCs w:val="20"/>
              </w:rPr>
              <w:t>Exercise level 1</w:t>
            </w:r>
          </w:p>
          <w:p w14:paraId="13D52295" w14:textId="77777777" w:rsidR="00C6202B" w:rsidRPr="00DC66AA" w:rsidRDefault="00C6202B" w:rsidP="008D23EE">
            <w:pPr>
              <w:ind w:left="32"/>
              <w:contextualSpacing/>
              <w:rPr>
                <w:rFonts w:ascii="Arial" w:hAnsi="Arial" w:cs="Arial"/>
                <w:color w:val="0070C0"/>
                <w:sz w:val="20"/>
                <w:szCs w:val="20"/>
              </w:rPr>
            </w:pPr>
            <w:r w:rsidRPr="00DC66AA">
              <w:rPr>
                <w:rFonts w:ascii="Arial" w:hAnsi="Arial" w:cs="Arial"/>
                <w:color w:val="0070C0"/>
                <w:sz w:val="20"/>
                <w:szCs w:val="20"/>
              </w:rPr>
              <w:t>Exercise level 2</w:t>
            </w:r>
          </w:p>
          <w:p w14:paraId="729C7143" w14:textId="77777777" w:rsidR="00C6202B" w:rsidRPr="00DC66AA" w:rsidRDefault="00C6202B" w:rsidP="008D23EE">
            <w:pPr>
              <w:ind w:left="32"/>
              <w:contextualSpacing/>
              <w:rPr>
                <w:rFonts w:ascii="Arial" w:hAnsi="Arial" w:cs="Arial"/>
                <w:b/>
                <w:color w:val="0070C0"/>
                <w:sz w:val="20"/>
                <w:szCs w:val="20"/>
              </w:rPr>
            </w:pPr>
            <w:r w:rsidRPr="00DC66AA">
              <w:rPr>
                <w:rFonts w:ascii="Arial" w:hAnsi="Arial" w:cs="Arial"/>
                <w:b/>
                <w:color w:val="0070C0"/>
                <w:sz w:val="20"/>
                <w:szCs w:val="20"/>
              </w:rPr>
              <w:t xml:space="preserve">Section test </w:t>
            </w:r>
            <w:r>
              <w:rPr>
                <w:rFonts w:ascii="Arial" w:hAnsi="Arial" w:cs="Arial"/>
                <w:b/>
                <w:color w:val="0070C0"/>
                <w:sz w:val="20"/>
                <w:szCs w:val="20"/>
              </w:rPr>
              <w:t>C4</w:t>
            </w:r>
          </w:p>
        </w:tc>
        <w:tc>
          <w:tcPr>
            <w:tcW w:w="1985" w:type="dxa"/>
          </w:tcPr>
          <w:p w14:paraId="76B20DF3" w14:textId="77777777" w:rsidR="00C6202B" w:rsidRPr="00DC66AA" w:rsidRDefault="00C6202B" w:rsidP="000D4A53">
            <w:pPr>
              <w:rPr>
                <w:rFonts w:ascii="Arial" w:hAnsi="Arial" w:cs="Arial"/>
                <w:color w:val="000000" w:themeColor="text1"/>
                <w:sz w:val="20"/>
              </w:rPr>
            </w:pPr>
            <w:r>
              <w:rPr>
                <w:rFonts w:ascii="Arial" w:hAnsi="Arial" w:cs="Arial"/>
                <w:color w:val="000000" w:themeColor="text1"/>
                <w:sz w:val="20"/>
              </w:rPr>
              <w:t>Students should be able to form integrals and derivatives (CAS can be used to evaluate them).</w:t>
            </w:r>
          </w:p>
        </w:tc>
      </w:tr>
      <w:tr w:rsidR="00C6202B" w:rsidRPr="00DC66AA" w14:paraId="0F397F0B" w14:textId="77777777" w:rsidTr="00F457A1">
        <w:tc>
          <w:tcPr>
            <w:tcW w:w="11057" w:type="dxa"/>
            <w:gridSpan w:val="5"/>
          </w:tcPr>
          <w:p w14:paraId="714C0E8E" w14:textId="77777777" w:rsidR="00C6202B" w:rsidRPr="00F56AC3" w:rsidRDefault="00C6202B" w:rsidP="00F56AC3">
            <w:pPr>
              <w:rPr>
                <w:color w:val="0070C0"/>
                <w:sz w:val="18"/>
              </w:rPr>
            </w:pPr>
          </w:p>
        </w:tc>
        <w:tc>
          <w:tcPr>
            <w:tcW w:w="3686" w:type="dxa"/>
            <w:gridSpan w:val="2"/>
          </w:tcPr>
          <w:p w14:paraId="7DBE791E" w14:textId="6B38BAB8" w:rsidR="00C6202B" w:rsidRPr="00DC66AA" w:rsidRDefault="00C6202B" w:rsidP="00F56AC3">
            <w:pPr>
              <w:rPr>
                <w:rFonts w:ascii="Arial" w:hAnsi="Arial" w:cs="Arial"/>
                <w:color w:val="0070C0"/>
                <w:sz w:val="20"/>
              </w:rPr>
            </w:pPr>
            <w:r w:rsidRPr="00F457A1">
              <w:rPr>
                <w:rFonts w:ascii="Arial" w:hAnsi="Arial" w:cs="Arial"/>
                <w:color w:val="0070C0"/>
                <w:sz w:val="20"/>
                <w:szCs w:val="24"/>
              </w:rPr>
              <w:t xml:space="preserve">MEI_FM_FPT / </w:t>
            </w:r>
            <w:r w:rsidR="00F457A1">
              <w:rPr>
                <w:rFonts w:ascii="Arial" w:hAnsi="Arial" w:cs="Arial"/>
                <w:color w:val="0070C0"/>
                <w:sz w:val="20"/>
                <w:szCs w:val="24"/>
              </w:rPr>
              <w:br/>
            </w:r>
            <w:r w:rsidRPr="00F457A1">
              <w:rPr>
                <w:rFonts w:ascii="Arial" w:hAnsi="Arial" w:cs="Arial"/>
                <w:color w:val="0070C0"/>
                <w:sz w:val="20"/>
                <w:szCs w:val="24"/>
              </w:rPr>
              <w:t xml:space="preserve">► Investigation of curves  </w:t>
            </w:r>
            <w:r w:rsidR="00F457A1">
              <w:rPr>
                <w:rFonts w:ascii="Arial" w:hAnsi="Arial" w:cs="Arial"/>
                <w:color w:val="0070C0"/>
                <w:sz w:val="20"/>
                <w:szCs w:val="24"/>
              </w:rPr>
              <w:br/>
            </w:r>
            <w:r w:rsidRPr="00F457A1">
              <w:rPr>
                <w:rFonts w:ascii="Arial" w:hAnsi="Arial" w:cs="Arial"/>
                <w:color w:val="0070C0"/>
                <w:sz w:val="20"/>
                <w:szCs w:val="24"/>
              </w:rPr>
              <w:t>► Investigation of curves: Topic assessment</w:t>
            </w:r>
          </w:p>
        </w:tc>
      </w:tr>
    </w:tbl>
    <w:p w14:paraId="2BCB8850" w14:textId="77777777" w:rsidR="00A50DDC" w:rsidRDefault="00A50DDC">
      <w:r>
        <w:br w:type="page"/>
      </w:r>
    </w:p>
    <w:tbl>
      <w:tblPr>
        <w:tblStyle w:val="TableGrid1"/>
        <w:tblW w:w="14317" w:type="dxa"/>
        <w:tblInd w:w="-5" w:type="dxa"/>
        <w:tblLayout w:type="fixed"/>
        <w:tblLook w:val="04A0" w:firstRow="1" w:lastRow="0" w:firstColumn="1" w:lastColumn="0" w:noHBand="0" w:noVBand="1"/>
      </w:tblPr>
      <w:tblGrid>
        <w:gridCol w:w="842"/>
        <w:gridCol w:w="1848"/>
        <w:gridCol w:w="2980"/>
        <w:gridCol w:w="2694"/>
        <w:gridCol w:w="1984"/>
        <w:gridCol w:w="1843"/>
        <w:gridCol w:w="2126"/>
      </w:tblGrid>
      <w:tr w:rsidR="00C6202B" w:rsidRPr="00E042F1" w14:paraId="32EA4E72" w14:textId="77777777" w:rsidTr="007F4040">
        <w:tc>
          <w:tcPr>
            <w:tcW w:w="842" w:type="dxa"/>
          </w:tcPr>
          <w:p w14:paraId="3A392B32" w14:textId="77777777" w:rsidR="00C6202B" w:rsidRPr="00DC66AA" w:rsidRDefault="00C6202B" w:rsidP="00A147D5">
            <w:pPr>
              <w:rPr>
                <w:rFonts w:ascii="Arial" w:hAnsi="Arial" w:cs="Arial"/>
                <w:b/>
                <w:sz w:val="20"/>
              </w:rPr>
            </w:pPr>
            <w:r w:rsidRPr="00DC66AA">
              <w:rPr>
                <w:rFonts w:ascii="Arial" w:hAnsi="Arial" w:cs="Arial"/>
                <w:b/>
                <w:sz w:val="20"/>
              </w:rPr>
              <w:lastRenderedPageBreak/>
              <w:t>Date</w:t>
            </w:r>
          </w:p>
        </w:tc>
        <w:tc>
          <w:tcPr>
            <w:tcW w:w="1848" w:type="dxa"/>
          </w:tcPr>
          <w:p w14:paraId="3E3AF79A" w14:textId="77777777" w:rsidR="00C6202B" w:rsidRPr="00DC66AA" w:rsidRDefault="00C6202B" w:rsidP="00A147D5">
            <w:pPr>
              <w:rPr>
                <w:rFonts w:ascii="Arial" w:hAnsi="Arial" w:cs="Arial"/>
                <w:b/>
                <w:color w:val="000000" w:themeColor="text1"/>
                <w:sz w:val="20"/>
              </w:rPr>
            </w:pPr>
            <w:r w:rsidRPr="00DC66AA">
              <w:rPr>
                <w:rFonts w:ascii="Arial" w:hAnsi="Arial" w:cs="Arial"/>
                <w:b/>
                <w:color w:val="000000" w:themeColor="text1"/>
                <w:sz w:val="20"/>
              </w:rPr>
              <w:t>Topic</w:t>
            </w:r>
          </w:p>
          <w:p w14:paraId="7739B1FF" w14:textId="77777777" w:rsidR="00C6202B" w:rsidRPr="00DC66AA" w:rsidRDefault="00C6202B" w:rsidP="00A147D5">
            <w:pPr>
              <w:rPr>
                <w:rFonts w:ascii="Arial" w:hAnsi="Arial" w:cs="Arial"/>
                <w:b/>
                <w:color w:val="000000" w:themeColor="text1"/>
                <w:sz w:val="20"/>
              </w:rPr>
            </w:pPr>
          </w:p>
        </w:tc>
        <w:tc>
          <w:tcPr>
            <w:tcW w:w="2980" w:type="dxa"/>
          </w:tcPr>
          <w:p w14:paraId="7B6E88C8" w14:textId="77777777" w:rsidR="00C6202B" w:rsidRPr="00DC66AA" w:rsidRDefault="00C6202B" w:rsidP="00A147D5">
            <w:pPr>
              <w:rPr>
                <w:rFonts w:ascii="Arial" w:hAnsi="Arial" w:cs="Arial"/>
                <w:b/>
                <w:sz w:val="20"/>
              </w:rPr>
            </w:pPr>
            <w:r w:rsidRPr="00DC66AA">
              <w:rPr>
                <w:rFonts w:ascii="Arial" w:hAnsi="Arial" w:cs="Arial"/>
                <w:b/>
                <w:sz w:val="20"/>
              </w:rPr>
              <w:t>Specification statements</w:t>
            </w:r>
          </w:p>
        </w:tc>
        <w:tc>
          <w:tcPr>
            <w:tcW w:w="2694" w:type="dxa"/>
          </w:tcPr>
          <w:p w14:paraId="5A825851" w14:textId="77777777" w:rsidR="00C6202B" w:rsidRPr="007F4040" w:rsidRDefault="00C6202B" w:rsidP="00A147D5">
            <w:pPr>
              <w:rPr>
                <w:rFonts w:ascii="Arial" w:hAnsi="Arial" w:cs="Arial"/>
                <w:b/>
                <w:color w:val="0070C0"/>
                <w:sz w:val="20"/>
                <w:szCs w:val="20"/>
              </w:rPr>
            </w:pPr>
            <w:r w:rsidRPr="007F4040">
              <w:rPr>
                <w:rFonts w:ascii="Arial" w:hAnsi="Arial" w:cs="Arial"/>
                <w:b/>
                <w:color w:val="0070C0"/>
                <w:sz w:val="20"/>
                <w:szCs w:val="20"/>
              </w:rPr>
              <w:t>Integral Resources</w:t>
            </w:r>
          </w:p>
        </w:tc>
        <w:tc>
          <w:tcPr>
            <w:tcW w:w="1984" w:type="dxa"/>
          </w:tcPr>
          <w:p w14:paraId="01A73390" w14:textId="14B38BD1" w:rsidR="00C6202B" w:rsidRPr="00DC66AA" w:rsidRDefault="00C6202B" w:rsidP="00A147D5">
            <w:pPr>
              <w:rPr>
                <w:b/>
                <w:color w:val="000000" w:themeColor="text1"/>
                <w:sz w:val="20"/>
                <w:szCs w:val="20"/>
              </w:rPr>
            </w:pPr>
            <w:r w:rsidRPr="006F3D46">
              <w:rPr>
                <w:rFonts w:ascii="Arial" w:hAnsi="Arial" w:cs="Arial"/>
                <w:b/>
                <w:color w:val="D2002A"/>
                <w:sz w:val="20"/>
              </w:rPr>
              <w:t>FM videos</w:t>
            </w:r>
          </w:p>
        </w:tc>
        <w:tc>
          <w:tcPr>
            <w:tcW w:w="1843" w:type="dxa"/>
          </w:tcPr>
          <w:p w14:paraId="5582F869" w14:textId="1E1AB53A" w:rsidR="00C6202B" w:rsidRPr="00DC66AA" w:rsidRDefault="00C6202B" w:rsidP="00A147D5">
            <w:pPr>
              <w:rPr>
                <w:rFonts w:ascii="Arial" w:hAnsi="Arial" w:cs="Arial"/>
                <w:b/>
                <w:color w:val="000000" w:themeColor="text1"/>
                <w:sz w:val="20"/>
                <w:szCs w:val="20"/>
              </w:rPr>
            </w:pPr>
            <w:r w:rsidRPr="00DC66AA">
              <w:rPr>
                <w:rFonts w:ascii="Arial" w:hAnsi="Arial" w:cs="Arial"/>
                <w:b/>
                <w:color w:val="000000" w:themeColor="text1"/>
                <w:sz w:val="20"/>
                <w:szCs w:val="20"/>
              </w:rPr>
              <w:t>Exercises &amp; Assessment</w:t>
            </w:r>
          </w:p>
          <w:p w14:paraId="1C80BDF2" w14:textId="77777777" w:rsidR="00C6202B" w:rsidRPr="00DC66AA" w:rsidRDefault="00C6202B" w:rsidP="00A147D5">
            <w:pPr>
              <w:rPr>
                <w:rFonts w:ascii="Arial" w:hAnsi="Arial" w:cs="Arial"/>
                <w:b/>
                <w:color w:val="0070C0"/>
                <w:sz w:val="20"/>
              </w:rPr>
            </w:pPr>
            <w:r>
              <w:rPr>
                <w:rFonts w:ascii="Arial" w:hAnsi="Arial" w:cs="Arial"/>
                <w:b/>
                <w:color w:val="0070C0"/>
                <w:sz w:val="20"/>
                <w:szCs w:val="20"/>
              </w:rPr>
              <w:t>(</w:t>
            </w:r>
            <w:r w:rsidRPr="00DC66AA">
              <w:rPr>
                <w:rFonts w:ascii="Arial" w:hAnsi="Arial" w:cs="Arial"/>
                <w:b/>
                <w:color w:val="0070C0"/>
                <w:sz w:val="20"/>
                <w:szCs w:val="20"/>
              </w:rPr>
              <w:t>Integral</w:t>
            </w:r>
            <w:r>
              <w:rPr>
                <w:rFonts w:ascii="Arial" w:hAnsi="Arial" w:cs="Arial"/>
                <w:b/>
                <w:color w:val="0070C0"/>
                <w:sz w:val="20"/>
                <w:szCs w:val="20"/>
              </w:rPr>
              <w:t>)</w:t>
            </w:r>
          </w:p>
        </w:tc>
        <w:tc>
          <w:tcPr>
            <w:tcW w:w="2126" w:type="dxa"/>
          </w:tcPr>
          <w:p w14:paraId="1203B2AD" w14:textId="77777777" w:rsidR="00C6202B" w:rsidRPr="00DC66AA" w:rsidRDefault="00C6202B" w:rsidP="00A147D5">
            <w:pPr>
              <w:rPr>
                <w:rFonts w:ascii="Arial" w:hAnsi="Arial" w:cs="Arial"/>
                <w:b/>
                <w:color w:val="000000" w:themeColor="text1"/>
                <w:sz w:val="20"/>
              </w:rPr>
            </w:pPr>
            <w:r w:rsidRPr="00DC66AA">
              <w:rPr>
                <w:rFonts w:ascii="Arial" w:hAnsi="Arial" w:cs="Arial"/>
                <w:b/>
                <w:color w:val="000000" w:themeColor="text1"/>
                <w:sz w:val="20"/>
              </w:rPr>
              <w:t>Notes</w:t>
            </w:r>
          </w:p>
        </w:tc>
      </w:tr>
      <w:tr w:rsidR="00C6202B" w:rsidRPr="00E042F1" w14:paraId="056012C6" w14:textId="77777777" w:rsidTr="007F4040">
        <w:trPr>
          <w:trHeight w:val="1386"/>
        </w:trPr>
        <w:tc>
          <w:tcPr>
            <w:tcW w:w="842" w:type="dxa"/>
          </w:tcPr>
          <w:p w14:paraId="61D03CB6" w14:textId="77777777" w:rsidR="00C6202B" w:rsidRPr="00DC66AA" w:rsidRDefault="00C6202B" w:rsidP="00DC66AA">
            <w:pPr>
              <w:rPr>
                <w:rFonts w:ascii="Arial" w:hAnsi="Arial" w:cs="Arial"/>
                <w:sz w:val="20"/>
              </w:rPr>
            </w:pPr>
          </w:p>
        </w:tc>
        <w:tc>
          <w:tcPr>
            <w:tcW w:w="1848" w:type="dxa"/>
          </w:tcPr>
          <w:p w14:paraId="0CB5EF08" w14:textId="239AD12B" w:rsidR="00C6202B" w:rsidRPr="00C37889" w:rsidRDefault="00C6202B" w:rsidP="00DC66AA">
            <w:pPr>
              <w:rPr>
                <w:rFonts w:ascii="Arial" w:hAnsi="Arial" w:cs="Arial"/>
                <w:color w:val="000000" w:themeColor="text1"/>
                <w:sz w:val="20"/>
                <w:szCs w:val="20"/>
              </w:rPr>
            </w:pPr>
            <w:r w:rsidRPr="00C37889">
              <w:rPr>
                <w:rFonts w:ascii="Arial" w:hAnsi="Arial" w:cs="Arial"/>
                <w:b/>
                <w:color w:val="000000" w:themeColor="text1"/>
                <w:sz w:val="20"/>
                <w:szCs w:val="20"/>
              </w:rPr>
              <w:t xml:space="preserve">Differential equations: </w:t>
            </w:r>
            <w:r w:rsidRPr="00C37889">
              <w:rPr>
                <w:rFonts w:ascii="Arial" w:hAnsi="Arial" w:cs="Arial"/>
                <w:color w:val="000000" w:themeColor="text1"/>
                <w:sz w:val="20"/>
                <w:szCs w:val="20"/>
              </w:rPr>
              <w:t>Tangent fields</w:t>
            </w:r>
          </w:p>
        </w:tc>
        <w:tc>
          <w:tcPr>
            <w:tcW w:w="2980" w:type="dxa"/>
          </w:tcPr>
          <w:p w14:paraId="3A9FC260" w14:textId="77777777" w:rsidR="00C6202B" w:rsidRPr="00A50DDC" w:rsidRDefault="00C6202B" w:rsidP="00A50DDC">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use software to produce a tangent field for a differential equation.</w:t>
            </w:r>
          </w:p>
          <w:p w14:paraId="1DF0A6C2" w14:textId="77777777" w:rsidR="00C6202B" w:rsidRPr="00A50DDC" w:rsidRDefault="00C6202B" w:rsidP="00A50DDC">
            <w:pPr>
              <w:pStyle w:val="ListParagraph"/>
              <w:numPr>
                <w:ilvl w:val="0"/>
                <w:numId w:val="12"/>
              </w:numPr>
              <w:ind w:left="434" w:hanging="425"/>
              <w:rPr>
                <w:rFonts w:ascii="Arial" w:hAnsi="Arial" w:cs="Arial"/>
                <w:sz w:val="20"/>
                <w:szCs w:val="20"/>
              </w:rPr>
            </w:pPr>
            <w:r w:rsidRPr="00A50DDC">
              <w:rPr>
                <w:rFonts w:ascii="Arial" w:hAnsi="Arial" w:cs="Arial"/>
                <w:sz w:val="20"/>
                <w:szCs w:val="20"/>
              </w:rPr>
              <w:t>Be able to use software to produce analytical solutions to (families of) first order differential equations, when this is possible.</w:t>
            </w:r>
          </w:p>
          <w:p w14:paraId="68F609FC" w14:textId="05571B18" w:rsidR="00C6202B" w:rsidRPr="00A50DDC" w:rsidRDefault="00C6202B" w:rsidP="00C53F23">
            <w:pPr>
              <w:pStyle w:val="ListParagraph"/>
              <w:numPr>
                <w:ilvl w:val="0"/>
                <w:numId w:val="12"/>
              </w:numPr>
              <w:ind w:left="434" w:hanging="425"/>
              <w:rPr>
                <w:sz w:val="20"/>
                <w:szCs w:val="20"/>
              </w:rPr>
            </w:pPr>
            <w:r w:rsidRPr="00A50DDC">
              <w:rPr>
                <w:rFonts w:ascii="Arial" w:hAnsi="Arial" w:cs="Arial"/>
                <w:sz w:val="20"/>
                <w:szCs w:val="20"/>
              </w:rPr>
              <w:t>Be able to sketch a tangent field for a first order differential equation and be able to interpret it.</w:t>
            </w:r>
          </w:p>
        </w:tc>
        <w:tc>
          <w:tcPr>
            <w:tcW w:w="2694" w:type="dxa"/>
          </w:tcPr>
          <w:p w14:paraId="41E9E981" w14:textId="77777777" w:rsidR="00C6202B" w:rsidRPr="007F4040" w:rsidRDefault="00C6202B" w:rsidP="00345C16">
            <w:pPr>
              <w:rPr>
                <w:rFonts w:ascii="Arial" w:hAnsi="Arial" w:cs="Arial"/>
                <w:b/>
                <w:color w:val="0070C0"/>
                <w:sz w:val="20"/>
                <w:szCs w:val="20"/>
              </w:rPr>
            </w:pPr>
            <w:r w:rsidRPr="007F4040">
              <w:rPr>
                <w:rFonts w:ascii="Arial" w:hAnsi="Arial" w:cs="Arial"/>
                <w:b/>
                <w:color w:val="0070C0"/>
                <w:sz w:val="20"/>
                <w:szCs w:val="20"/>
              </w:rPr>
              <w:t xml:space="preserve">MEI_FM_FPT </w:t>
            </w:r>
            <w:r w:rsidRPr="007F4040">
              <w:rPr>
                <w:rFonts w:ascii="Arial" w:hAnsi="Arial" w:cs="Arial"/>
                <w:b/>
                <w:color w:val="0070C0"/>
                <w:sz w:val="20"/>
                <w:szCs w:val="20"/>
              </w:rPr>
              <w:br/>
              <w:t>► Exploring differential equations</w:t>
            </w:r>
            <w:r w:rsidRPr="007F4040">
              <w:rPr>
                <w:rFonts w:ascii="Arial" w:hAnsi="Arial" w:cs="Arial"/>
                <w:b/>
                <w:color w:val="0070C0"/>
                <w:sz w:val="20"/>
                <w:szCs w:val="20"/>
              </w:rPr>
              <w:br/>
              <w:t>► Exploring differential equations 1: Tangent fields</w:t>
            </w:r>
          </w:p>
        </w:tc>
        <w:tc>
          <w:tcPr>
            <w:tcW w:w="1984" w:type="dxa"/>
          </w:tcPr>
          <w:p w14:paraId="7A2F84A5"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1.1 Sketching tangent fields</w:t>
            </w:r>
          </w:p>
          <w:p w14:paraId="0C00A814"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1.2 Solution curves</w:t>
            </w:r>
          </w:p>
          <w:p w14:paraId="103CBDBE"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1.3 Sketching solution curves</w:t>
            </w:r>
          </w:p>
          <w:p w14:paraId="0547D787"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1.4 Isoclines</w:t>
            </w:r>
          </w:p>
          <w:p w14:paraId="2A9BAA2E" w14:textId="3023FDAE"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1.5 Worked example</w:t>
            </w:r>
          </w:p>
        </w:tc>
        <w:tc>
          <w:tcPr>
            <w:tcW w:w="1843" w:type="dxa"/>
          </w:tcPr>
          <w:p w14:paraId="45AFD55A" w14:textId="5EE8F8BF" w:rsidR="00C6202B" w:rsidRPr="00DC66AA" w:rsidRDefault="00C6202B" w:rsidP="00DC66AA">
            <w:pPr>
              <w:ind w:left="227" w:hanging="170"/>
              <w:contextualSpacing/>
              <w:rPr>
                <w:rFonts w:ascii="Arial" w:hAnsi="Arial" w:cs="Arial"/>
                <w:color w:val="0070C0"/>
                <w:sz w:val="20"/>
              </w:rPr>
            </w:pPr>
            <w:r w:rsidRPr="00DC66AA">
              <w:rPr>
                <w:rFonts w:ascii="Arial" w:hAnsi="Arial" w:cs="Arial"/>
                <w:color w:val="0070C0"/>
                <w:sz w:val="20"/>
              </w:rPr>
              <w:t>Exercise level 1</w:t>
            </w:r>
          </w:p>
          <w:p w14:paraId="0598AF39" w14:textId="77777777" w:rsidR="00C6202B" w:rsidRPr="00DC66AA" w:rsidRDefault="00C6202B" w:rsidP="00DC66AA">
            <w:pPr>
              <w:ind w:left="227" w:hanging="170"/>
              <w:contextualSpacing/>
              <w:rPr>
                <w:rFonts w:ascii="Arial" w:hAnsi="Arial" w:cs="Arial"/>
                <w:color w:val="0070C0"/>
                <w:sz w:val="20"/>
              </w:rPr>
            </w:pPr>
            <w:r w:rsidRPr="00DC66AA">
              <w:rPr>
                <w:rFonts w:ascii="Arial" w:hAnsi="Arial" w:cs="Arial"/>
                <w:color w:val="0070C0"/>
                <w:sz w:val="20"/>
              </w:rPr>
              <w:t>Exercise level 2</w:t>
            </w:r>
          </w:p>
          <w:p w14:paraId="4D86C2CC" w14:textId="77777777" w:rsidR="00C6202B" w:rsidRPr="00DC66AA" w:rsidRDefault="00C6202B" w:rsidP="00205B2C">
            <w:pPr>
              <w:ind w:left="227" w:hanging="170"/>
              <w:contextualSpacing/>
              <w:rPr>
                <w:rFonts w:ascii="Arial" w:hAnsi="Arial" w:cs="Arial"/>
                <w:b/>
                <w:color w:val="0070C0"/>
                <w:sz w:val="20"/>
              </w:rPr>
            </w:pPr>
            <w:r w:rsidRPr="00DC66AA">
              <w:rPr>
                <w:rFonts w:ascii="Arial" w:hAnsi="Arial" w:cs="Arial"/>
                <w:b/>
                <w:color w:val="0070C0"/>
                <w:sz w:val="20"/>
              </w:rPr>
              <w:t xml:space="preserve">Section test </w:t>
            </w:r>
            <w:r>
              <w:rPr>
                <w:rFonts w:ascii="Arial" w:hAnsi="Arial" w:cs="Arial"/>
                <w:b/>
                <w:color w:val="0070C0"/>
                <w:sz w:val="20"/>
              </w:rPr>
              <w:t>D</w:t>
            </w:r>
            <w:r w:rsidRPr="00DC66AA">
              <w:rPr>
                <w:rFonts w:ascii="Arial" w:hAnsi="Arial" w:cs="Arial"/>
                <w:b/>
                <w:color w:val="0070C0"/>
                <w:sz w:val="20"/>
              </w:rPr>
              <w:t>1</w:t>
            </w:r>
          </w:p>
        </w:tc>
        <w:tc>
          <w:tcPr>
            <w:tcW w:w="2126" w:type="dxa"/>
          </w:tcPr>
          <w:p w14:paraId="45EBE294" w14:textId="046459A1" w:rsidR="00C6202B" w:rsidRPr="00DC66AA" w:rsidRDefault="00C6202B" w:rsidP="005A5181">
            <w:pPr>
              <w:rPr>
                <w:rFonts w:ascii="Arial" w:hAnsi="Arial" w:cs="Arial"/>
                <w:color w:val="000000" w:themeColor="text1"/>
                <w:sz w:val="20"/>
              </w:rPr>
            </w:pPr>
            <w:r>
              <w:rPr>
                <w:rFonts w:ascii="Arial" w:hAnsi="Arial" w:cs="Arial"/>
                <w:color w:val="000000" w:themeColor="text1"/>
                <w:sz w:val="20"/>
              </w:rPr>
              <w:t xml:space="preserve">Students should be able to sketch a tangent field based on a plot obtained from the software and interpret properties of the DE based on this. </w:t>
            </w:r>
            <w:r>
              <w:rPr>
                <w:rFonts w:ascii="Arial" w:hAnsi="Arial" w:cs="Arial"/>
                <w:color w:val="000000" w:themeColor="text1"/>
                <w:sz w:val="20"/>
              </w:rPr>
              <w:br/>
            </w:r>
            <w:r>
              <w:rPr>
                <w:rFonts w:ascii="Arial" w:hAnsi="Arial" w:cs="Arial"/>
                <w:color w:val="000000" w:themeColor="text1"/>
                <w:sz w:val="20"/>
              </w:rPr>
              <w:br/>
            </w:r>
          </w:p>
        </w:tc>
      </w:tr>
      <w:tr w:rsidR="00C6202B" w:rsidRPr="00E042F1" w14:paraId="558C76BF" w14:textId="77777777" w:rsidTr="007F4040">
        <w:trPr>
          <w:trHeight w:val="1385"/>
        </w:trPr>
        <w:tc>
          <w:tcPr>
            <w:tcW w:w="842" w:type="dxa"/>
          </w:tcPr>
          <w:p w14:paraId="51BCE296" w14:textId="77777777" w:rsidR="00C6202B" w:rsidRPr="00DC66AA" w:rsidRDefault="00C6202B" w:rsidP="00C53F23">
            <w:pPr>
              <w:rPr>
                <w:sz w:val="20"/>
              </w:rPr>
            </w:pPr>
          </w:p>
        </w:tc>
        <w:tc>
          <w:tcPr>
            <w:tcW w:w="1848" w:type="dxa"/>
          </w:tcPr>
          <w:p w14:paraId="564D7839" w14:textId="235294B4" w:rsidR="00C6202B" w:rsidRPr="00C37889" w:rsidRDefault="00C6202B" w:rsidP="00C53F23">
            <w:pPr>
              <w:rPr>
                <w:b/>
                <w:color w:val="000000" w:themeColor="text1"/>
                <w:sz w:val="20"/>
                <w:szCs w:val="20"/>
              </w:rPr>
            </w:pPr>
            <w:r w:rsidRPr="00C37889">
              <w:rPr>
                <w:rFonts w:ascii="Arial" w:hAnsi="Arial" w:cs="Arial"/>
                <w:b/>
                <w:color w:val="000000" w:themeColor="text1"/>
                <w:sz w:val="20"/>
                <w:szCs w:val="20"/>
              </w:rPr>
              <w:t xml:space="preserve">Differential equations: </w:t>
            </w:r>
            <w:r w:rsidRPr="00C37889">
              <w:rPr>
                <w:rFonts w:ascii="Arial" w:hAnsi="Arial" w:cs="Arial"/>
                <w:color w:val="000000" w:themeColor="text1"/>
                <w:sz w:val="20"/>
                <w:szCs w:val="20"/>
              </w:rPr>
              <w:t>Analytical solutions of differential equations</w:t>
            </w:r>
          </w:p>
        </w:tc>
        <w:tc>
          <w:tcPr>
            <w:tcW w:w="2980" w:type="dxa"/>
          </w:tcPr>
          <w:p w14:paraId="0F67161D" w14:textId="77777777" w:rsidR="00C6202B" w:rsidRPr="00A50DDC" w:rsidRDefault="00C6202B" w:rsidP="00C53F23">
            <w:pPr>
              <w:pStyle w:val="ListParagraph"/>
              <w:numPr>
                <w:ilvl w:val="0"/>
                <w:numId w:val="12"/>
              </w:numPr>
              <w:ind w:left="434" w:hanging="425"/>
              <w:rPr>
                <w:rFonts w:ascii="Arial" w:hAnsi="Arial" w:cs="Arial"/>
                <w:sz w:val="20"/>
                <w:szCs w:val="20"/>
              </w:rPr>
            </w:pPr>
            <w:r w:rsidRPr="00A50DDC">
              <w:rPr>
                <w:rFonts w:ascii="Arial" w:hAnsi="Arial" w:cs="Arial"/>
                <w:sz w:val="20"/>
                <w:szCs w:val="20"/>
              </w:rPr>
              <w:t>Be able to verify a given solution of a differential equation.</w:t>
            </w:r>
          </w:p>
          <w:p w14:paraId="7509F37A" w14:textId="00C80944" w:rsidR="00C6202B" w:rsidRPr="00A50DDC" w:rsidRDefault="00C6202B" w:rsidP="00C53F23">
            <w:pPr>
              <w:pStyle w:val="ListParagraph"/>
              <w:numPr>
                <w:ilvl w:val="0"/>
                <w:numId w:val="12"/>
              </w:numPr>
              <w:autoSpaceDE w:val="0"/>
              <w:autoSpaceDN w:val="0"/>
              <w:adjustRightInd w:val="0"/>
              <w:ind w:left="434" w:hanging="425"/>
              <w:rPr>
                <w:sz w:val="20"/>
                <w:szCs w:val="20"/>
              </w:rPr>
            </w:pPr>
            <w:r w:rsidRPr="00A50DDC">
              <w:rPr>
                <w:rFonts w:ascii="Arial" w:hAnsi="Arial" w:cs="Arial"/>
                <w:sz w:val="20"/>
                <w:szCs w:val="20"/>
              </w:rPr>
              <w:t>Be able to work with particular solutions and families of particular solutions.</w:t>
            </w:r>
          </w:p>
        </w:tc>
        <w:tc>
          <w:tcPr>
            <w:tcW w:w="2694" w:type="dxa"/>
          </w:tcPr>
          <w:p w14:paraId="19CE882F" w14:textId="77777777" w:rsidR="00C6202B" w:rsidRPr="007F4040" w:rsidRDefault="00C6202B" w:rsidP="00C53F23">
            <w:pPr>
              <w:rPr>
                <w:b/>
                <w:color w:val="0070C0"/>
                <w:sz w:val="20"/>
                <w:szCs w:val="20"/>
              </w:rPr>
            </w:pPr>
            <w:r w:rsidRPr="007F4040">
              <w:rPr>
                <w:rFonts w:ascii="Arial" w:hAnsi="Arial" w:cs="Arial"/>
                <w:b/>
                <w:color w:val="0070C0"/>
                <w:sz w:val="20"/>
                <w:szCs w:val="20"/>
              </w:rPr>
              <w:t xml:space="preserve">MEI_FM_FPT </w:t>
            </w:r>
            <w:r w:rsidRPr="007F4040">
              <w:rPr>
                <w:rFonts w:ascii="Arial" w:hAnsi="Arial" w:cs="Arial"/>
                <w:b/>
                <w:color w:val="0070C0"/>
                <w:sz w:val="20"/>
                <w:szCs w:val="20"/>
              </w:rPr>
              <w:br/>
              <w:t xml:space="preserve">► Exploring differential equations </w:t>
            </w:r>
            <w:r w:rsidRPr="007F4040">
              <w:rPr>
                <w:rFonts w:ascii="Arial" w:hAnsi="Arial" w:cs="Arial"/>
                <w:b/>
                <w:color w:val="0070C0"/>
                <w:sz w:val="20"/>
                <w:szCs w:val="20"/>
              </w:rPr>
              <w:br/>
              <w:t>► Exploring differential equations 2: Analytical solutions of differential equations</w:t>
            </w:r>
          </w:p>
        </w:tc>
        <w:tc>
          <w:tcPr>
            <w:tcW w:w="1984" w:type="dxa"/>
          </w:tcPr>
          <w:p w14:paraId="68384EE2"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2.1 Solving DEs using CAS</w:t>
            </w:r>
          </w:p>
          <w:p w14:paraId="53372E29"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2.2 Verifying solutions</w:t>
            </w:r>
          </w:p>
          <w:p w14:paraId="06F2B09E"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2.3 Families of solutions</w:t>
            </w:r>
          </w:p>
          <w:p w14:paraId="276E4915"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2.4 Worked example (part 1)</w:t>
            </w:r>
          </w:p>
          <w:p w14:paraId="543C5AED" w14:textId="4CF6807F"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2.5 Worked example (part 2)</w:t>
            </w:r>
          </w:p>
        </w:tc>
        <w:tc>
          <w:tcPr>
            <w:tcW w:w="1843" w:type="dxa"/>
          </w:tcPr>
          <w:p w14:paraId="234B261A" w14:textId="69BEB540" w:rsidR="00C6202B" w:rsidRPr="00DC66AA" w:rsidRDefault="00C6202B" w:rsidP="00C53F23">
            <w:pPr>
              <w:ind w:left="227" w:hanging="170"/>
              <w:contextualSpacing/>
              <w:rPr>
                <w:rFonts w:ascii="Arial" w:hAnsi="Arial" w:cs="Arial"/>
                <w:color w:val="0070C0"/>
                <w:sz w:val="20"/>
              </w:rPr>
            </w:pPr>
            <w:r w:rsidRPr="00DC66AA">
              <w:rPr>
                <w:rFonts w:ascii="Arial" w:hAnsi="Arial" w:cs="Arial"/>
                <w:color w:val="0070C0"/>
                <w:sz w:val="20"/>
              </w:rPr>
              <w:t>Exercise level 1</w:t>
            </w:r>
          </w:p>
          <w:p w14:paraId="150181AC" w14:textId="77777777" w:rsidR="00C6202B" w:rsidRPr="00DC66AA" w:rsidRDefault="00C6202B" w:rsidP="00C53F23">
            <w:pPr>
              <w:ind w:left="227" w:hanging="170"/>
              <w:contextualSpacing/>
              <w:rPr>
                <w:rFonts w:ascii="Arial" w:hAnsi="Arial" w:cs="Arial"/>
                <w:color w:val="0070C0"/>
                <w:sz w:val="20"/>
              </w:rPr>
            </w:pPr>
            <w:r w:rsidRPr="00DC66AA">
              <w:rPr>
                <w:rFonts w:ascii="Arial" w:hAnsi="Arial" w:cs="Arial"/>
                <w:color w:val="0070C0"/>
                <w:sz w:val="20"/>
              </w:rPr>
              <w:t>Exercise level 2</w:t>
            </w:r>
          </w:p>
          <w:p w14:paraId="75D86F3C" w14:textId="77777777" w:rsidR="00C6202B" w:rsidRPr="00DC66AA" w:rsidRDefault="00C6202B" w:rsidP="00C53F23">
            <w:pPr>
              <w:ind w:left="227" w:hanging="170"/>
              <w:contextualSpacing/>
              <w:rPr>
                <w:color w:val="0070C0"/>
                <w:sz w:val="20"/>
              </w:rPr>
            </w:pPr>
            <w:r w:rsidRPr="00DC66AA">
              <w:rPr>
                <w:rFonts w:ascii="Arial" w:hAnsi="Arial" w:cs="Arial"/>
                <w:b/>
                <w:color w:val="0070C0"/>
                <w:sz w:val="20"/>
              </w:rPr>
              <w:t xml:space="preserve">Section test </w:t>
            </w:r>
            <w:r>
              <w:rPr>
                <w:rFonts w:ascii="Arial" w:hAnsi="Arial" w:cs="Arial"/>
                <w:b/>
                <w:color w:val="0070C0"/>
                <w:sz w:val="20"/>
              </w:rPr>
              <w:t>D2</w:t>
            </w:r>
          </w:p>
        </w:tc>
        <w:tc>
          <w:tcPr>
            <w:tcW w:w="2126" w:type="dxa"/>
          </w:tcPr>
          <w:p w14:paraId="0B304324" w14:textId="18CF2B70" w:rsidR="00C6202B" w:rsidRPr="00DC66AA" w:rsidRDefault="00C6202B" w:rsidP="00C53F23">
            <w:pPr>
              <w:rPr>
                <w:color w:val="000000" w:themeColor="text1"/>
                <w:sz w:val="20"/>
              </w:rPr>
            </w:pPr>
            <w:r>
              <w:rPr>
                <w:rFonts w:ascii="Arial" w:hAnsi="Arial" w:cs="Arial"/>
                <w:color w:val="000000" w:themeColor="text1"/>
                <w:sz w:val="20"/>
              </w:rPr>
              <w:t>Students should be able to use CAS to solve a DE analytically (where possible) and used the techniques from the Investigation of curves topic to determine properties of a family of solutions.</w:t>
            </w:r>
          </w:p>
        </w:tc>
      </w:tr>
      <w:tr w:rsidR="00C6202B" w:rsidRPr="00E042F1" w14:paraId="04314D18" w14:textId="77777777" w:rsidTr="007F4040">
        <w:tc>
          <w:tcPr>
            <w:tcW w:w="842" w:type="dxa"/>
          </w:tcPr>
          <w:p w14:paraId="08B45FD9" w14:textId="77777777" w:rsidR="00C6202B" w:rsidRPr="00DC66AA" w:rsidRDefault="00C6202B" w:rsidP="00C53F23">
            <w:pPr>
              <w:rPr>
                <w:rFonts w:ascii="Arial" w:hAnsi="Arial" w:cs="Arial"/>
                <w:sz w:val="20"/>
              </w:rPr>
            </w:pPr>
          </w:p>
        </w:tc>
        <w:tc>
          <w:tcPr>
            <w:tcW w:w="1848" w:type="dxa"/>
          </w:tcPr>
          <w:p w14:paraId="0ACDAEE0" w14:textId="77777777" w:rsidR="00C6202B" w:rsidRPr="00DC66AA" w:rsidRDefault="00C6202B" w:rsidP="00C53F23">
            <w:pPr>
              <w:rPr>
                <w:rFonts w:ascii="Arial" w:hAnsi="Arial" w:cs="Arial"/>
                <w:color w:val="000000" w:themeColor="text1"/>
                <w:sz w:val="20"/>
              </w:rPr>
            </w:pPr>
            <w:r>
              <w:rPr>
                <w:rFonts w:ascii="Arial" w:hAnsi="Arial" w:cs="Arial"/>
                <w:b/>
                <w:color w:val="000000" w:themeColor="text1"/>
                <w:sz w:val="20"/>
              </w:rPr>
              <w:t xml:space="preserve">Differential equations: </w:t>
            </w:r>
            <w:r>
              <w:rPr>
                <w:rFonts w:ascii="Arial" w:hAnsi="Arial" w:cs="Arial"/>
                <w:color w:val="000000" w:themeColor="text1"/>
                <w:sz w:val="20"/>
              </w:rPr>
              <w:t>Numerical solutions of differential equations</w:t>
            </w:r>
            <w:r>
              <w:rPr>
                <w:rFonts w:ascii="Arial" w:hAnsi="Arial" w:cs="Arial"/>
                <w:b/>
                <w:color w:val="000000" w:themeColor="text1"/>
                <w:sz w:val="20"/>
              </w:rPr>
              <w:t xml:space="preserve"> </w:t>
            </w:r>
          </w:p>
        </w:tc>
        <w:tc>
          <w:tcPr>
            <w:tcW w:w="2980" w:type="dxa"/>
          </w:tcPr>
          <w:p w14:paraId="0FBA6CD8" w14:textId="77777777" w:rsidR="00C6202B" w:rsidRPr="00A50DDC"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construct, adapt or interpret a spreadsheet to solve first order differential equations numerically.</w:t>
            </w:r>
          </w:p>
          <w:p w14:paraId="7DEE470C" w14:textId="0B85477D" w:rsidR="00C6202B" w:rsidRPr="00A50DDC"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 xml:space="preserve">Know how to solve a given first order differential equation </w:t>
            </w:r>
            <m:oMath>
              <m:f>
                <m:fPr>
                  <m:ctrlPr>
                    <w:rPr>
                      <w:rFonts w:ascii="Cambria Math" w:hAnsi="Cambria Math" w:cs="Arial"/>
                      <w:sz w:val="20"/>
                      <w:szCs w:val="20"/>
                    </w:rPr>
                  </m:ctrlPr>
                </m:fPr>
                <m:num>
                  <m:r>
                    <m:rPr>
                      <m:sty m:val="p"/>
                    </m:rPr>
                    <w:rPr>
                      <w:rFonts w:ascii="Cambria Math" w:hAnsi="Cambria Math" w:cs="Arial"/>
                      <w:sz w:val="20"/>
                      <w:szCs w:val="20"/>
                    </w:rPr>
                    <m:t>d</m:t>
                  </m:r>
                  <m:r>
                    <w:rPr>
                      <w:rFonts w:ascii="Cambria Math" w:hAnsi="Cambria Math" w:cs="Arial"/>
                      <w:sz w:val="20"/>
                      <w:szCs w:val="20"/>
                    </w:rPr>
                    <m:t>y</m:t>
                  </m:r>
                </m:num>
                <m:den>
                  <m:r>
                    <m:rPr>
                      <m:sty m:val="p"/>
                    </m:rPr>
                    <w:rPr>
                      <w:rFonts w:ascii="Cambria Math" w:hAnsi="Cambria Math" w:cs="Arial"/>
                      <w:sz w:val="20"/>
                      <w:szCs w:val="20"/>
                    </w:rPr>
                    <m:t>d</m:t>
                  </m:r>
                  <m:r>
                    <w:rPr>
                      <w:rFonts w:ascii="Cambria Math" w:hAnsi="Cambria Math" w:cs="Arial"/>
                      <w:sz w:val="20"/>
                      <w:szCs w:val="20"/>
                    </w:rPr>
                    <m:t>x</m:t>
                  </m:r>
                </m:den>
              </m:f>
              <m:r>
                <m:rPr>
                  <m:sty m:val="p"/>
                </m:rPr>
                <w:rPr>
                  <w:rFonts w:ascii="Cambria Math" w:hAnsi="Cambria Math" w:cs="Arial"/>
                  <w:sz w:val="20"/>
                  <w:szCs w:val="20"/>
                </w:rPr>
                <m:t>=f</m:t>
              </m:r>
              <m:d>
                <m:dPr>
                  <m:ctrlPr>
                    <w:rPr>
                      <w:rFonts w:ascii="Cambria Math" w:hAnsi="Cambria Math" w:cs="Arial"/>
                      <w:sz w:val="20"/>
                      <w:szCs w:val="20"/>
                    </w:rPr>
                  </m:ctrlPr>
                </m:dPr>
                <m:e>
                  <m:r>
                    <w:rPr>
                      <w:rFonts w:ascii="Cambria Math" w:hAnsi="Cambria Math" w:cs="Arial"/>
                      <w:sz w:val="20"/>
                      <w:szCs w:val="20"/>
                    </w:rPr>
                    <m:t>x</m:t>
                  </m:r>
                  <m:r>
                    <m:rPr>
                      <m:sty m:val="p"/>
                    </m:rPr>
                    <w:rPr>
                      <w:rFonts w:ascii="Cambria Math" w:hAnsi="Cambria Math" w:cs="Arial"/>
                      <w:sz w:val="20"/>
                      <w:szCs w:val="20"/>
                    </w:rPr>
                    <m:t>,</m:t>
                  </m:r>
                  <m:r>
                    <w:rPr>
                      <w:rFonts w:ascii="Cambria Math" w:hAnsi="Cambria Math" w:cs="Arial"/>
                      <w:sz w:val="20"/>
                      <w:szCs w:val="20"/>
                    </w:rPr>
                    <m:t>y</m:t>
                  </m:r>
                </m:e>
              </m:d>
            </m:oMath>
            <w:r w:rsidRPr="00A50DDC">
              <w:rPr>
                <w:rFonts w:ascii="Arial" w:hAnsi="Arial" w:cs="Arial"/>
                <w:sz w:val="20"/>
                <w:szCs w:val="20"/>
              </w:rPr>
              <w:t xml:space="preserve"> with initial conditions to any required degree of accuracy by </w:t>
            </w:r>
            <w:r w:rsidRPr="00A50DDC">
              <w:rPr>
                <w:rFonts w:ascii="Arial" w:hAnsi="Arial" w:cs="Arial"/>
                <w:sz w:val="20"/>
                <w:szCs w:val="20"/>
              </w:rPr>
              <w:lastRenderedPageBreak/>
              <w:t>repeated application of the Euler method or a modified Euler method.</w:t>
            </w:r>
          </w:p>
          <w:p w14:paraId="39289A7C" w14:textId="77777777" w:rsidR="00C6202B" w:rsidRPr="00A50DDC"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Understand that a smaller step length usually gives a more accurate answer. Understand that a modified Euler method usually gives a more accurate solution than an Euler method for a given step length.</w:t>
            </w:r>
          </w:p>
          <w:p w14:paraId="65BB5C17" w14:textId="77777777" w:rsidR="00C6202B" w:rsidRPr="00A50DDC"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Understand the concepts underlying Runge-</w:t>
            </w:r>
            <w:proofErr w:type="spellStart"/>
            <w:r w:rsidRPr="00A50DDC">
              <w:rPr>
                <w:rFonts w:ascii="Arial" w:hAnsi="Arial" w:cs="Arial"/>
                <w:sz w:val="20"/>
                <w:szCs w:val="20"/>
              </w:rPr>
              <w:t>Kutta</w:t>
            </w:r>
            <w:proofErr w:type="spellEnd"/>
            <w:r w:rsidRPr="00A50DDC">
              <w:rPr>
                <w:rFonts w:ascii="Arial" w:hAnsi="Arial" w:cs="Arial"/>
                <w:sz w:val="20"/>
                <w:szCs w:val="20"/>
              </w:rPr>
              <w:t xml:space="preserve"> methods.</w:t>
            </w:r>
          </w:p>
          <w:p w14:paraId="5FC8BE69" w14:textId="77777777" w:rsidR="00C6202B" w:rsidRPr="00A50DDC" w:rsidRDefault="00C6202B" w:rsidP="00C53F23">
            <w:pPr>
              <w:pStyle w:val="ListParagraph"/>
              <w:numPr>
                <w:ilvl w:val="0"/>
                <w:numId w:val="12"/>
              </w:numPr>
              <w:autoSpaceDE w:val="0"/>
              <w:autoSpaceDN w:val="0"/>
              <w:adjustRightInd w:val="0"/>
              <w:ind w:left="434" w:hanging="425"/>
              <w:rPr>
                <w:rFonts w:ascii="Arial" w:hAnsi="Arial" w:cs="Arial"/>
                <w:sz w:val="20"/>
                <w:szCs w:val="20"/>
              </w:rPr>
            </w:pPr>
            <w:r w:rsidRPr="00A50DDC">
              <w:rPr>
                <w:rFonts w:ascii="Arial" w:hAnsi="Arial" w:cs="Arial"/>
                <w:sz w:val="20"/>
                <w:szCs w:val="20"/>
              </w:rPr>
              <w:t>Be able to solve first order differential equations using Runge-</w:t>
            </w:r>
            <w:proofErr w:type="spellStart"/>
            <w:r w:rsidRPr="00A50DDC">
              <w:rPr>
                <w:rFonts w:ascii="Arial" w:hAnsi="Arial" w:cs="Arial"/>
                <w:sz w:val="20"/>
                <w:szCs w:val="20"/>
              </w:rPr>
              <w:t>Kutta</w:t>
            </w:r>
            <w:proofErr w:type="spellEnd"/>
            <w:r w:rsidRPr="00A50DDC">
              <w:rPr>
                <w:rFonts w:ascii="Arial" w:hAnsi="Arial" w:cs="Arial"/>
                <w:sz w:val="20"/>
                <w:szCs w:val="20"/>
              </w:rPr>
              <w:t xml:space="preserve"> methods.</w:t>
            </w:r>
          </w:p>
        </w:tc>
        <w:tc>
          <w:tcPr>
            <w:tcW w:w="2694" w:type="dxa"/>
          </w:tcPr>
          <w:p w14:paraId="333DBD1A" w14:textId="77777777" w:rsidR="00C6202B" w:rsidRPr="007F4040" w:rsidRDefault="00C6202B" w:rsidP="00C53F23">
            <w:pPr>
              <w:rPr>
                <w:rFonts w:ascii="Arial" w:hAnsi="Arial" w:cs="Arial"/>
                <w:b/>
                <w:color w:val="0070C0"/>
                <w:sz w:val="20"/>
                <w:szCs w:val="20"/>
              </w:rPr>
            </w:pPr>
            <w:r w:rsidRPr="007F4040">
              <w:rPr>
                <w:rFonts w:ascii="Arial" w:hAnsi="Arial" w:cs="Arial"/>
                <w:b/>
                <w:color w:val="0070C0"/>
                <w:sz w:val="20"/>
                <w:szCs w:val="20"/>
              </w:rPr>
              <w:lastRenderedPageBreak/>
              <w:t xml:space="preserve">MEI_FM_FPT </w:t>
            </w:r>
            <w:r w:rsidRPr="007F4040">
              <w:rPr>
                <w:rFonts w:ascii="Arial" w:hAnsi="Arial" w:cs="Arial"/>
                <w:b/>
                <w:color w:val="0070C0"/>
                <w:sz w:val="20"/>
                <w:szCs w:val="20"/>
              </w:rPr>
              <w:br/>
              <w:t xml:space="preserve">► Exploring differential equations </w:t>
            </w:r>
            <w:r w:rsidRPr="007F4040">
              <w:rPr>
                <w:rFonts w:ascii="Arial" w:hAnsi="Arial" w:cs="Arial"/>
                <w:b/>
                <w:color w:val="0070C0"/>
                <w:sz w:val="20"/>
                <w:szCs w:val="20"/>
              </w:rPr>
              <w:br/>
              <w:t>► Exploring differential equations 3: Numerical solutions of differential equations</w:t>
            </w:r>
          </w:p>
        </w:tc>
        <w:tc>
          <w:tcPr>
            <w:tcW w:w="1984" w:type="dxa"/>
          </w:tcPr>
          <w:p w14:paraId="567AD9B1"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3.1 Standard Euler method</w:t>
            </w:r>
          </w:p>
          <w:p w14:paraId="41FE2E9F"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3.2 Standard Euler method on a spreadsheet</w:t>
            </w:r>
          </w:p>
          <w:p w14:paraId="4F4F6300"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3.3 Modified Euler method</w:t>
            </w:r>
          </w:p>
          <w:p w14:paraId="3395DDA7"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3.4 Modified Euler method on a spreadsheet</w:t>
            </w:r>
          </w:p>
          <w:p w14:paraId="176523AA"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3.5 Runge-</w:t>
            </w:r>
            <w:proofErr w:type="spellStart"/>
            <w:r w:rsidRPr="00C6202B">
              <w:rPr>
                <w:rFonts w:ascii="Arial" w:hAnsi="Arial" w:cs="Arial"/>
                <w:color w:val="D2002A"/>
                <w:sz w:val="20"/>
              </w:rPr>
              <w:t>Kutta</w:t>
            </w:r>
            <w:proofErr w:type="spellEnd"/>
            <w:r w:rsidRPr="00C6202B">
              <w:rPr>
                <w:rFonts w:ascii="Arial" w:hAnsi="Arial" w:cs="Arial"/>
                <w:color w:val="D2002A"/>
                <w:sz w:val="20"/>
              </w:rPr>
              <w:t xml:space="preserve"> method order 4</w:t>
            </w:r>
          </w:p>
          <w:p w14:paraId="1E15FBFD" w14:textId="77777777"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lastRenderedPageBreak/>
              <w:t>3.6 Runge-</w:t>
            </w:r>
            <w:proofErr w:type="spellStart"/>
            <w:r w:rsidRPr="00C6202B">
              <w:rPr>
                <w:rFonts w:ascii="Arial" w:hAnsi="Arial" w:cs="Arial"/>
                <w:color w:val="D2002A"/>
                <w:sz w:val="20"/>
              </w:rPr>
              <w:t>Kutta</w:t>
            </w:r>
            <w:proofErr w:type="spellEnd"/>
            <w:r w:rsidRPr="00C6202B">
              <w:rPr>
                <w:rFonts w:ascii="Arial" w:hAnsi="Arial" w:cs="Arial"/>
                <w:color w:val="D2002A"/>
                <w:sz w:val="20"/>
              </w:rPr>
              <w:t xml:space="preserve"> - constructing the spreadsheet</w:t>
            </w:r>
          </w:p>
          <w:p w14:paraId="306AF495" w14:textId="4C70DA79" w:rsidR="00C6202B" w:rsidRPr="00C6202B" w:rsidRDefault="00C6202B" w:rsidP="00C6202B">
            <w:pPr>
              <w:contextualSpacing/>
              <w:rPr>
                <w:rFonts w:ascii="Arial" w:hAnsi="Arial" w:cs="Arial"/>
                <w:color w:val="D2002A"/>
                <w:sz w:val="20"/>
              </w:rPr>
            </w:pPr>
            <w:r w:rsidRPr="00C6202B">
              <w:rPr>
                <w:rFonts w:ascii="Arial" w:hAnsi="Arial" w:cs="Arial"/>
                <w:color w:val="D2002A"/>
                <w:sz w:val="20"/>
              </w:rPr>
              <w:t>3.7 Runge-</w:t>
            </w:r>
            <w:proofErr w:type="spellStart"/>
            <w:r w:rsidRPr="00C6202B">
              <w:rPr>
                <w:rFonts w:ascii="Arial" w:hAnsi="Arial" w:cs="Arial"/>
                <w:color w:val="D2002A"/>
                <w:sz w:val="20"/>
              </w:rPr>
              <w:t>Kutta</w:t>
            </w:r>
            <w:proofErr w:type="spellEnd"/>
            <w:r w:rsidRPr="00C6202B">
              <w:rPr>
                <w:rFonts w:ascii="Arial" w:hAnsi="Arial" w:cs="Arial"/>
                <w:color w:val="D2002A"/>
                <w:sz w:val="20"/>
              </w:rPr>
              <w:t xml:space="preserve"> - recording the solution</w:t>
            </w:r>
          </w:p>
        </w:tc>
        <w:tc>
          <w:tcPr>
            <w:tcW w:w="1843" w:type="dxa"/>
          </w:tcPr>
          <w:p w14:paraId="628C6B0E" w14:textId="64E7EC8E" w:rsidR="00C6202B" w:rsidRPr="00DC66AA" w:rsidRDefault="00C6202B" w:rsidP="00C53F23">
            <w:pPr>
              <w:ind w:left="227" w:hanging="170"/>
              <w:contextualSpacing/>
              <w:rPr>
                <w:rFonts w:ascii="Arial" w:hAnsi="Arial" w:cs="Arial"/>
                <w:color w:val="0070C0"/>
                <w:sz w:val="20"/>
              </w:rPr>
            </w:pPr>
            <w:r w:rsidRPr="00DC66AA">
              <w:rPr>
                <w:rFonts w:ascii="Arial" w:hAnsi="Arial" w:cs="Arial"/>
                <w:color w:val="0070C0"/>
                <w:sz w:val="20"/>
              </w:rPr>
              <w:lastRenderedPageBreak/>
              <w:t>Exercise level 1</w:t>
            </w:r>
          </w:p>
          <w:p w14:paraId="3FF3E568" w14:textId="77777777" w:rsidR="00C6202B" w:rsidRPr="00DC66AA" w:rsidRDefault="00C6202B" w:rsidP="00C53F23">
            <w:pPr>
              <w:ind w:left="227" w:hanging="170"/>
              <w:contextualSpacing/>
              <w:rPr>
                <w:rFonts w:ascii="Arial" w:hAnsi="Arial" w:cs="Arial"/>
                <w:color w:val="0070C0"/>
                <w:sz w:val="20"/>
              </w:rPr>
            </w:pPr>
            <w:r w:rsidRPr="00DC66AA">
              <w:rPr>
                <w:rFonts w:ascii="Arial" w:hAnsi="Arial" w:cs="Arial"/>
                <w:color w:val="0070C0"/>
                <w:sz w:val="20"/>
              </w:rPr>
              <w:t>Exercise level 2</w:t>
            </w:r>
          </w:p>
          <w:p w14:paraId="0AB4A126" w14:textId="77777777" w:rsidR="00C6202B" w:rsidRPr="00DC66AA" w:rsidRDefault="00C6202B" w:rsidP="00C53F23">
            <w:pPr>
              <w:ind w:left="227" w:hanging="170"/>
              <w:rPr>
                <w:rFonts w:ascii="Arial" w:hAnsi="Arial" w:cs="Arial"/>
                <w:b/>
                <w:color w:val="0070C0"/>
              </w:rPr>
            </w:pPr>
            <w:r w:rsidRPr="00DC66AA">
              <w:rPr>
                <w:rFonts w:ascii="Arial" w:hAnsi="Arial" w:cs="Arial"/>
                <w:b/>
                <w:color w:val="0070C0"/>
                <w:sz w:val="20"/>
              </w:rPr>
              <w:t xml:space="preserve">Section test </w:t>
            </w:r>
            <w:r>
              <w:rPr>
                <w:rFonts w:ascii="Arial" w:hAnsi="Arial" w:cs="Arial"/>
                <w:b/>
                <w:color w:val="0070C0"/>
                <w:sz w:val="20"/>
              </w:rPr>
              <w:t>D3</w:t>
            </w:r>
          </w:p>
        </w:tc>
        <w:tc>
          <w:tcPr>
            <w:tcW w:w="2126" w:type="dxa"/>
          </w:tcPr>
          <w:p w14:paraId="4E96E487" w14:textId="77777777" w:rsidR="00C6202B" w:rsidRDefault="00C6202B" w:rsidP="00C53F23">
            <w:pPr>
              <w:rPr>
                <w:rFonts w:ascii="Arial" w:hAnsi="Arial" w:cs="Arial"/>
                <w:color w:val="000000" w:themeColor="text1"/>
                <w:sz w:val="20"/>
              </w:rPr>
            </w:pPr>
            <w:r>
              <w:rPr>
                <w:rFonts w:ascii="Arial" w:hAnsi="Arial" w:cs="Arial"/>
                <w:color w:val="000000" w:themeColor="text1"/>
                <w:sz w:val="20"/>
              </w:rPr>
              <w:t>Students should be able to generate spreadsheets to solve DEs numerically for each of the three methods as well as simple variations of these.</w:t>
            </w:r>
          </w:p>
          <w:p w14:paraId="0DC9F1F4" w14:textId="77777777" w:rsidR="00C6202B" w:rsidRDefault="00C6202B" w:rsidP="00C53F23">
            <w:pPr>
              <w:rPr>
                <w:rFonts w:ascii="Arial" w:hAnsi="Arial" w:cs="Arial"/>
                <w:color w:val="000000" w:themeColor="text1"/>
                <w:sz w:val="20"/>
              </w:rPr>
            </w:pPr>
          </w:p>
          <w:p w14:paraId="1753C821" w14:textId="77777777" w:rsidR="00C6202B" w:rsidRPr="00DC66AA" w:rsidRDefault="00C6202B" w:rsidP="00C53F23">
            <w:pPr>
              <w:rPr>
                <w:rFonts w:ascii="Arial" w:hAnsi="Arial" w:cs="Arial"/>
                <w:color w:val="000000" w:themeColor="text1"/>
                <w:sz w:val="20"/>
              </w:rPr>
            </w:pPr>
            <w:r>
              <w:rPr>
                <w:rFonts w:ascii="Arial" w:hAnsi="Arial" w:cs="Arial"/>
                <w:color w:val="000000" w:themeColor="text1"/>
                <w:sz w:val="20"/>
              </w:rPr>
              <w:t xml:space="preserve">Students should understand how the methods are </w:t>
            </w:r>
            <w:r>
              <w:rPr>
                <w:rFonts w:ascii="Arial" w:hAnsi="Arial" w:cs="Arial"/>
                <w:color w:val="000000" w:themeColor="text1"/>
                <w:sz w:val="20"/>
              </w:rPr>
              <w:lastRenderedPageBreak/>
              <w:t>generated, based on lines or curves at the points, but are not expected to provide formal proofs of the formulas.</w:t>
            </w:r>
          </w:p>
        </w:tc>
      </w:tr>
      <w:tr w:rsidR="00C6202B" w:rsidRPr="007F4040" w14:paraId="4C4025E9" w14:textId="77777777" w:rsidTr="007F4040">
        <w:tc>
          <w:tcPr>
            <w:tcW w:w="10348" w:type="dxa"/>
            <w:gridSpan w:val="5"/>
          </w:tcPr>
          <w:p w14:paraId="3C2A0BA3" w14:textId="77777777" w:rsidR="00C6202B" w:rsidRPr="007F4040" w:rsidRDefault="00C6202B" w:rsidP="00C53F23">
            <w:pPr>
              <w:rPr>
                <w:color w:val="0070C0"/>
                <w:sz w:val="20"/>
                <w:szCs w:val="24"/>
              </w:rPr>
            </w:pPr>
          </w:p>
        </w:tc>
        <w:tc>
          <w:tcPr>
            <w:tcW w:w="3969" w:type="dxa"/>
            <w:gridSpan w:val="2"/>
          </w:tcPr>
          <w:p w14:paraId="7E2428DA" w14:textId="2D73754B" w:rsidR="00C6202B" w:rsidRPr="007F4040" w:rsidRDefault="00C6202B" w:rsidP="00C53F23">
            <w:pPr>
              <w:rPr>
                <w:rFonts w:ascii="Arial" w:hAnsi="Arial" w:cs="Arial"/>
                <w:color w:val="0070C0"/>
                <w:sz w:val="20"/>
                <w:szCs w:val="24"/>
              </w:rPr>
            </w:pPr>
            <w:r w:rsidRPr="007F4040">
              <w:rPr>
                <w:rFonts w:ascii="Arial" w:hAnsi="Arial" w:cs="Arial"/>
                <w:color w:val="0070C0"/>
                <w:sz w:val="20"/>
                <w:szCs w:val="24"/>
              </w:rPr>
              <w:t xml:space="preserve">MEI_FM_FPT </w:t>
            </w:r>
            <w:r w:rsidR="007F4040" w:rsidRPr="007F4040">
              <w:rPr>
                <w:rFonts w:ascii="Arial" w:hAnsi="Arial" w:cs="Arial"/>
                <w:color w:val="0070C0"/>
                <w:sz w:val="20"/>
                <w:szCs w:val="24"/>
              </w:rPr>
              <w:br/>
            </w:r>
            <w:r w:rsidRPr="007F4040">
              <w:rPr>
                <w:rFonts w:ascii="Arial" w:hAnsi="Arial" w:cs="Arial"/>
                <w:color w:val="0070C0"/>
                <w:sz w:val="20"/>
                <w:szCs w:val="24"/>
              </w:rPr>
              <w:t xml:space="preserve">► Exploring differential equations </w:t>
            </w:r>
            <w:r w:rsidR="007F4040" w:rsidRPr="007F4040">
              <w:rPr>
                <w:rFonts w:ascii="Arial" w:hAnsi="Arial" w:cs="Arial"/>
                <w:color w:val="0070C0"/>
                <w:sz w:val="20"/>
                <w:szCs w:val="24"/>
              </w:rPr>
              <w:br/>
            </w:r>
            <w:r w:rsidRPr="007F4040">
              <w:rPr>
                <w:rFonts w:ascii="Arial" w:hAnsi="Arial" w:cs="Arial"/>
                <w:color w:val="0070C0"/>
                <w:sz w:val="20"/>
                <w:szCs w:val="24"/>
              </w:rPr>
              <w:t>► Exploring differential equations: Topic assessment</w:t>
            </w:r>
          </w:p>
        </w:tc>
      </w:tr>
    </w:tbl>
    <w:p w14:paraId="67C9A182" w14:textId="77777777" w:rsidR="00D7305F" w:rsidRPr="00E042F1" w:rsidRDefault="00D7305F" w:rsidP="001961FB"/>
    <w:sectPr w:rsidR="00D7305F" w:rsidRPr="00E042F1" w:rsidSect="00335C4F">
      <w:headerReference w:type="even" r:id="rId12"/>
      <w:headerReference w:type="default" r:id="rId13"/>
      <w:footerReference w:type="even" r:id="rId14"/>
      <w:footerReference w:type="default" r:id="rId15"/>
      <w:headerReference w:type="first" r:id="rId16"/>
      <w:footerReference w:type="first" r:id="rId17"/>
      <w:pgSz w:w="16838" w:h="11906" w:orient="landscape" w:code="9"/>
      <w:pgMar w:top="1276" w:right="1440" w:bottom="1440" w:left="1134" w:header="709" w:footer="7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0A6C6" w14:textId="77777777" w:rsidR="000F63F0" w:rsidRDefault="000F63F0" w:rsidP="00FD7BFE">
      <w:r>
        <w:separator/>
      </w:r>
    </w:p>
  </w:endnote>
  <w:endnote w:type="continuationSeparator" w:id="0">
    <w:p w14:paraId="35CC2282" w14:textId="77777777" w:rsidR="000F63F0" w:rsidRDefault="000F63F0" w:rsidP="00FD7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Helvetica-Ligh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FB8962" w14:textId="77777777" w:rsidR="004A08CF" w:rsidRDefault="004A08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EE6D04" w14:textId="77777777" w:rsidR="00790699" w:rsidRPr="00DC66AA" w:rsidRDefault="00DC66AA" w:rsidP="00DC66AA">
    <w:pPr>
      <w:pStyle w:val="Footer"/>
      <w:jc w:val="center"/>
    </w:pPr>
    <w:r w:rsidRPr="00B24FA8">
      <w:rPr>
        <w:rFonts w:ascii="Helvetica-Light" w:hAnsi="Helvetica-Light" w:cs="Helvetica-Light"/>
        <w:noProof/>
        <w:color w:val="002F61"/>
        <w:sz w:val="18"/>
        <w:szCs w:val="8"/>
        <w:lang w:eastAsia="en-GB"/>
      </w:rPr>
      <mc:AlternateContent>
        <mc:Choice Requires="wps">
          <w:drawing>
            <wp:anchor distT="0" distB="0" distL="114300" distR="114300" simplePos="0" relativeHeight="251664384" behindDoc="0" locked="0" layoutInCell="1" allowOverlap="1" wp14:anchorId="2EAFA480" wp14:editId="23468231">
              <wp:simplePos x="0" y="0"/>
              <wp:positionH relativeFrom="column">
                <wp:posOffset>5985510</wp:posOffset>
              </wp:positionH>
              <wp:positionV relativeFrom="paragraph">
                <wp:posOffset>-38735</wp:posOffset>
              </wp:positionV>
              <wp:extent cx="2994025" cy="310515"/>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4025" cy="310515"/>
                      </a:xfrm>
                      <a:prstGeom prst="rect">
                        <a:avLst/>
                      </a:prstGeom>
                      <a:solidFill>
                        <a:srgbClr val="FFFFFF"/>
                      </a:solidFill>
                      <a:ln w="9525">
                        <a:noFill/>
                        <a:miter lim="800000"/>
                        <a:headEnd/>
                        <a:tailEnd/>
                      </a:ln>
                    </wps:spPr>
                    <wps:txbx>
                      <w:txbxContent>
                        <w:p w14:paraId="4F1B1B61" w14:textId="6A74EC76" w:rsidR="00DC66AA" w:rsidRPr="004C495A" w:rsidRDefault="00DC66AA" w:rsidP="00DC66AA">
                          <w:pPr>
                            <w:autoSpaceDE w:val="0"/>
                            <w:autoSpaceDN w:val="0"/>
                            <w:adjustRightInd w:val="0"/>
                            <w:jc w:val="right"/>
                            <w:rPr>
                              <w:sz w:val="18"/>
                              <w:szCs w:val="16"/>
                            </w:rPr>
                          </w:pPr>
                          <w:r w:rsidRPr="004C495A">
                            <w:rPr>
                              <w:sz w:val="18"/>
                              <w:szCs w:val="16"/>
                            </w:rPr>
                            <w:t>TB v</w:t>
                          </w:r>
                          <w:r w:rsidR="004A08CF">
                            <w:rPr>
                              <w:sz w:val="18"/>
                              <w:szCs w:val="16"/>
                            </w:rPr>
                            <w:t>2</w:t>
                          </w:r>
                          <w:r w:rsidRPr="004C495A">
                            <w:rPr>
                              <w:sz w:val="18"/>
                              <w:szCs w:val="16"/>
                            </w:rPr>
                            <w:t xml:space="preserve">.0 </w:t>
                          </w:r>
                          <w:r w:rsidR="0050589B">
                            <w:rPr>
                              <w:sz w:val="18"/>
                              <w:szCs w:val="16"/>
                            </w:rPr>
                            <w:fldChar w:fldCharType="begin"/>
                          </w:r>
                          <w:r w:rsidR="0050589B">
                            <w:rPr>
                              <w:sz w:val="18"/>
                              <w:szCs w:val="16"/>
                            </w:rPr>
                            <w:instrText xml:space="preserve"> SAVEDATE  \@ "yyyy-MM-dd"  \* MERGEFORMAT </w:instrText>
                          </w:r>
                          <w:r w:rsidR="0050589B">
                            <w:rPr>
                              <w:sz w:val="18"/>
                              <w:szCs w:val="16"/>
                            </w:rPr>
                            <w:fldChar w:fldCharType="separate"/>
                          </w:r>
                          <w:r w:rsidR="000F18B2">
                            <w:rPr>
                              <w:noProof/>
                              <w:sz w:val="18"/>
                              <w:szCs w:val="16"/>
                            </w:rPr>
                            <w:t>2019-12-19</w:t>
                          </w:r>
                          <w:r w:rsidR="0050589B">
                            <w:rPr>
                              <w:sz w:val="18"/>
                              <w:szCs w:val="16"/>
                            </w:rPr>
                            <w:fldChar w:fldCharType="end"/>
                          </w:r>
                          <w:r w:rsidRPr="004C495A">
                            <w:rPr>
                              <w:sz w:val="18"/>
                              <w:szCs w:val="16"/>
                            </w:rPr>
                            <w:t xml:space="preserve"> © MEI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AFA480" id="_x0000_t202" coordsize="21600,21600" o:spt="202" path="m,l,21600r21600,l21600,xe">
              <v:stroke joinstyle="miter"/>
              <v:path gradientshapeok="t" o:connecttype="rect"/>
            </v:shapetype>
            <v:shape id="Text Box 16" o:spid="_x0000_s1026" type="#_x0000_t202" style="position:absolute;left:0;text-align:left;margin-left:471.3pt;margin-top:-3.05pt;width:235.75pt;height:24.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" stroked="f">
              <v:textbox>
                <w:txbxContent>
                  <w:p w14:paraId="4F1B1B61" w14:textId="6A74EC76" w:rsidR="00DC66AA" w:rsidRPr="004C495A" w:rsidRDefault="00DC66AA" w:rsidP="00DC66AA">
                    <w:pPr>
                      <w:autoSpaceDE w:val="0"/>
                      <w:autoSpaceDN w:val="0"/>
                      <w:adjustRightInd w:val="0"/>
                      <w:jc w:val="right"/>
                      <w:rPr>
                        <w:sz w:val="18"/>
                        <w:szCs w:val="16"/>
                      </w:rPr>
                    </w:pPr>
                    <w:r w:rsidRPr="004C495A">
                      <w:rPr>
                        <w:sz w:val="18"/>
                        <w:szCs w:val="16"/>
                      </w:rPr>
                      <w:t>TB v</w:t>
                    </w:r>
                    <w:r w:rsidR="004A08CF">
                      <w:rPr>
                        <w:sz w:val="18"/>
                        <w:szCs w:val="16"/>
                      </w:rPr>
                      <w:t>2</w:t>
                    </w:r>
                    <w:r w:rsidRPr="004C495A">
                      <w:rPr>
                        <w:sz w:val="18"/>
                        <w:szCs w:val="16"/>
                      </w:rPr>
                      <w:t xml:space="preserve">.0 </w:t>
                    </w:r>
                    <w:r w:rsidR="0050589B">
                      <w:rPr>
                        <w:sz w:val="18"/>
                        <w:szCs w:val="16"/>
                      </w:rPr>
                      <w:fldChar w:fldCharType="begin"/>
                    </w:r>
                    <w:r w:rsidR="0050589B">
                      <w:rPr>
                        <w:sz w:val="18"/>
                        <w:szCs w:val="16"/>
                      </w:rPr>
                      <w:instrText xml:space="preserve"> SAVEDATE  \@ "yyyy-MM-dd"  \* MERGEFORMAT </w:instrText>
                    </w:r>
                    <w:r w:rsidR="0050589B">
                      <w:rPr>
                        <w:sz w:val="18"/>
                        <w:szCs w:val="16"/>
                      </w:rPr>
                      <w:fldChar w:fldCharType="separate"/>
                    </w:r>
                    <w:r w:rsidR="000F18B2">
                      <w:rPr>
                        <w:noProof/>
                        <w:sz w:val="18"/>
                        <w:szCs w:val="16"/>
                      </w:rPr>
                      <w:t>2019-12-19</w:t>
                    </w:r>
                    <w:r w:rsidR="0050589B">
                      <w:rPr>
                        <w:sz w:val="18"/>
                        <w:szCs w:val="16"/>
                      </w:rPr>
                      <w:fldChar w:fldCharType="end"/>
                    </w:r>
                    <w:r w:rsidRPr="004C495A">
                      <w:rPr>
                        <w:sz w:val="18"/>
                        <w:szCs w:val="16"/>
                      </w:rPr>
                      <w:t xml:space="preserve"> © MEI</w:t>
                    </w:r>
                  </w:p>
                </w:txbxContent>
              </v:textbox>
            </v:shape>
          </w:pict>
        </mc:Fallback>
      </mc:AlternateContent>
    </w:r>
    <w:r w:rsidRPr="00DC176C">
      <w:rPr>
        <w:b/>
        <w:noProof/>
        <w:sz w:val="24"/>
        <w:lang w:eastAsia="en-GB"/>
      </w:rPr>
      <w:drawing>
        <wp:anchor distT="0" distB="0" distL="114300" distR="114300" simplePos="0" relativeHeight="251665408" behindDoc="0" locked="0" layoutInCell="1" allowOverlap="1" wp14:anchorId="62FD5469" wp14:editId="2B9C2C58">
          <wp:simplePos x="0" y="0"/>
          <wp:positionH relativeFrom="column">
            <wp:posOffset>61595</wp:posOffset>
          </wp:positionH>
          <wp:positionV relativeFrom="paragraph">
            <wp:posOffset>-93345</wp:posOffset>
          </wp:positionV>
          <wp:extent cx="1526540" cy="40703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I logo JPEG 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26540" cy="407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C11">
      <w:rPr>
        <w:rStyle w:val="PageNumber"/>
      </w:rPr>
      <w:fldChar w:fldCharType="begin"/>
    </w:r>
    <w:r w:rsidRPr="00472C11">
      <w:rPr>
        <w:rStyle w:val="PageNumber"/>
      </w:rPr>
      <w:instrText xml:space="preserve"> PAGE </w:instrText>
    </w:r>
    <w:r w:rsidRPr="00472C11">
      <w:rPr>
        <w:rStyle w:val="PageNumber"/>
      </w:rPr>
      <w:fldChar w:fldCharType="separate"/>
    </w:r>
    <w:r w:rsidR="002F5225">
      <w:rPr>
        <w:rStyle w:val="PageNumber"/>
        <w:noProof/>
      </w:rPr>
      <w:t>1</w:t>
    </w:r>
    <w:r w:rsidRPr="00472C11">
      <w:rPr>
        <w:rStyle w:val="PageNumber"/>
      </w:rPr>
      <w:fldChar w:fldCharType="end"/>
    </w:r>
    <w:r w:rsidRPr="00472C11">
      <w:rPr>
        <w:rStyle w:val="PageNumber"/>
      </w:rPr>
      <w:t xml:space="preserve"> of </w:t>
    </w:r>
    <w:r w:rsidRPr="00472C11">
      <w:rPr>
        <w:rStyle w:val="PageNumber"/>
      </w:rPr>
      <w:fldChar w:fldCharType="begin"/>
    </w:r>
    <w:r w:rsidRPr="00472C11">
      <w:rPr>
        <w:rStyle w:val="PageNumber"/>
      </w:rPr>
      <w:instrText xml:space="preserve"> NUMPAGES </w:instrText>
    </w:r>
    <w:r w:rsidRPr="00472C11">
      <w:rPr>
        <w:rStyle w:val="PageNumber"/>
      </w:rPr>
      <w:fldChar w:fldCharType="separate"/>
    </w:r>
    <w:r w:rsidR="002F5225">
      <w:rPr>
        <w:rStyle w:val="PageNumber"/>
        <w:noProof/>
      </w:rPr>
      <w:t>4</w:t>
    </w:r>
    <w:r w:rsidRPr="00472C11">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A4EDF" w14:textId="77777777" w:rsidR="00D7305F" w:rsidRDefault="004C495A" w:rsidP="00D7305F">
    <w:pPr>
      <w:pStyle w:val="Footer"/>
      <w:jc w:val="center"/>
    </w:pPr>
    <w:r w:rsidRPr="00B24FA8">
      <w:rPr>
        <w:rFonts w:ascii="Helvetica-Light" w:hAnsi="Helvetica-Light" w:cs="Helvetica-Light"/>
        <w:noProof/>
        <w:color w:val="002F61"/>
        <w:sz w:val="18"/>
        <w:szCs w:val="8"/>
        <w:lang w:eastAsia="en-GB"/>
      </w:rPr>
      <mc:AlternateContent>
        <mc:Choice Requires="wps">
          <w:drawing>
            <wp:anchor distT="0" distB="0" distL="114300" distR="114300" simplePos="0" relativeHeight="251661312" behindDoc="0" locked="0" layoutInCell="1" allowOverlap="1" wp14:anchorId="215DEA89" wp14:editId="2AFB56F3">
              <wp:simplePos x="0" y="0"/>
              <wp:positionH relativeFrom="column">
                <wp:posOffset>5985510</wp:posOffset>
              </wp:positionH>
              <wp:positionV relativeFrom="paragraph">
                <wp:posOffset>-38735</wp:posOffset>
              </wp:positionV>
              <wp:extent cx="2994025" cy="31051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4025" cy="310515"/>
                      </a:xfrm>
                      <a:prstGeom prst="rect">
                        <a:avLst/>
                      </a:prstGeom>
                      <a:solidFill>
                        <a:srgbClr val="FFFFFF"/>
                      </a:solidFill>
                      <a:ln w="9525">
                        <a:noFill/>
                        <a:miter lim="800000"/>
                        <a:headEnd/>
                        <a:tailEnd/>
                      </a:ln>
                    </wps:spPr>
                    <wps:txbx>
                      <w:txbxContent>
                        <w:p w14:paraId="49C3913D" w14:textId="310B2240" w:rsidR="00D7305F" w:rsidRPr="004C495A" w:rsidRDefault="00C76203" w:rsidP="00DC619F">
                          <w:pPr>
                            <w:autoSpaceDE w:val="0"/>
                            <w:autoSpaceDN w:val="0"/>
                            <w:adjustRightInd w:val="0"/>
                            <w:jc w:val="right"/>
                            <w:rPr>
                              <w:sz w:val="18"/>
                              <w:szCs w:val="16"/>
                            </w:rPr>
                          </w:pPr>
                          <w:r w:rsidRPr="004C495A">
                            <w:rPr>
                              <w:sz w:val="18"/>
                              <w:szCs w:val="16"/>
                            </w:rPr>
                            <w:t xml:space="preserve">TB v1.0 </w:t>
                          </w:r>
                          <w:r w:rsidRPr="004C495A">
                            <w:rPr>
                              <w:sz w:val="18"/>
                              <w:szCs w:val="16"/>
                            </w:rPr>
                            <w:fldChar w:fldCharType="begin"/>
                          </w:r>
                          <w:r w:rsidRPr="004C495A">
                            <w:rPr>
                              <w:sz w:val="18"/>
                              <w:szCs w:val="16"/>
                            </w:rPr>
                            <w:instrText xml:space="preserve"> DATE \@ "dd/MM/yyyy" </w:instrText>
                          </w:r>
                          <w:r w:rsidRPr="004C495A">
                            <w:rPr>
                              <w:sz w:val="18"/>
                              <w:szCs w:val="16"/>
                            </w:rPr>
                            <w:fldChar w:fldCharType="separate"/>
                          </w:r>
                          <w:r w:rsidR="000F18B2">
                            <w:rPr>
                              <w:noProof/>
                              <w:sz w:val="18"/>
                              <w:szCs w:val="16"/>
                            </w:rPr>
                            <w:t>19/12/2019</w:t>
                          </w:r>
                          <w:r w:rsidRPr="004C495A">
                            <w:rPr>
                              <w:sz w:val="18"/>
                              <w:szCs w:val="16"/>
                            </w:rPr>
                            <w:fldChar w:fldCharType="end"/>
                          </w:r>
                          <w:r w:rsidR="00DC619F" w:rsidRPr="004C495A">
                            <w:rPr>
                              <w:sz w:val="18"/>
                              <w:szCs w:val="16"/>
                            </w:rPr>
                            <w:t xml:space="preserve">  © MEI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5DEA89" id="_x0000_t202" coordsize="21600,21600" o:spt="202" path="m,l,21600r21600,l21600,xe">
              <v:stroke joinstyle="miter"/>
              <v:path gradientshapeok="t" o:connecttype="rect"/>
            </v:shapetype>
            <v:shape id="Text Box 2" o:spid="_x0000_s1027" type="#_x0000_t202" style="position:absolute;left:0;text-align:left;margin-left:471.3pt;margin-top:-3.05pt;width:235.75pt;height:2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" stroked="f">
              <v:textbox>
                <w:txbxContent>
                  <w:p w14:paraId="49C3913D" w14:textId="310B2240" w:rsidR="00D7305F" w:rsidRPr="004C495A" w:rsidRDefault="00C76203" w:rsidP="00DC619F">
                    <w:pPr>
                      <w:autoSpaceDE w:val="0"/>
                      <w:autoSpaceDN w:val="0"/>
                      <w:adjustRightInd w:val="0"/>
                      <w:jc w:val="right"/>
                      <w:rPr>
                        <w:sz w:val="18"/>
                        <w:szCs w:val="16"/>
                      </w:rPr>
                    </w:pPr>
                    <w:r w:rsidRPr="004C495A">
                      <w:rPr>
                        <w:sz w:val="18"/>
                        <w:szCs w:val="16"/>
                      </w:rPr>
                      <w:t xml:space="preserve">TB v1.0 </w:t>
                    </w:r>
                    <w:r w:rsidRPr="004C495A">
                      <w:rPr>
                        <w:sz w:val="18"/>
                        <w:szCs w:val="16"/>
                      </w:rPr>
                      <w:fldChar w:fldCharType="begin"/>
                    </w:r>
                    <w:r w:rsidRPr="004C495A">
                      <w:rPr>
                        <w:sz w:val="18"/>
                        <w:szCs w:val="16"/>
                      </w:rPr>
                      <w:instrText xml:space="preserve"> DATE \@ "dd/MM/yyyy" </w:instrText>
                    </w:r>
                    <w:r w:rsidRPr="004C495A">
                      <w:rPr>
                        <w:sz w:val="18"/>
                        <w:szCs w:val="16"/>
                      </w:rPr>
                      <w:fldChar w:fldCharType="separate"/>
                    </w:r>
                    <w:r w:rsidR="000F18B2">
                      <w:rPr>
                        <w:noProof/>
                        <w:sz w:val="18"/>
                        <w:szCs w:val="16"/>
                      </w:rPr>
                      <w:t>19/12/2019</w:t>
                    </w:r>
                    <w:r w:rsidRPr="004C495A">
                      <w:rPr>
                        <w:sz w:val="18"/>
                        <w:szCs w:val="16"/>
                      </w:rPr>
                      <w:fldChar w:fldCharType="end"/>
                    </w:r>
                    <w:r w:rsidR="00DC619F" w:rsidRPr="004C495A">
                      <w:rPr>
                        <w:sz w:val="18"/>
                        <w:szCs w:val="16"/>
                      </w:rPr>
                      <w:t xml:space="preserve">  © MEI</w:t>
                    </w:r>
                  </w:p>
                </w:txbxContent>
              </v:textbox>
            </v:shape>
          </w:pict>
        </mc:Fallback>
      </mc:AlternateContent>
    </w:r>
    <w:r w:rsidRPr="00DC176C">
      <w:rPr>
        <w:b/>
        <w:noProof/>
        <w:sz w:val="24"/>
        <w:lang w:eastAsia="en-GB"/>
      </w:rPr>
      <w:drawing>
        <wp:anchor distT="0" distB="0" distL="114300" distR="114300" simplePos="0" relativeHeight="251662336" behindDoc="0" locked="0" layoutInCell="1" allowOverlap="1" wp14:anchorId="07435F34" wp14:editId="3EA806D6">
          <wp:simplePos x="0" y="0"/>
          <wp:positionH relativeFrom="column">
            <wp:posOffset>61595</wp:posOffset>
          </wp:positionH>
          <wp:positionV relativeFrom="paragraph">
            <wp:posOffset>-93345</wp:posOffset>
          </wp:positionV>
          <wp:extent cx="1526540" cy="407035"/>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I logo JPEG 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26540" cy="407035"/>
                  </a:xfrm>
                  <a:prstGeom prst="rect">
                    <a:avLst/>
                  </a:prstGeom>
                  <a:noFill/>
                  <a:ln>
                    <a:noFill/>
                  </a:ln>
                </pic:spPr>
              </pic:pic>
            </a:graphicData>
          </a:graphic>
          <wp14:sizeRelH relativeFrom="page">
            <wp14:pctWidth>0</wp14:pctWidth>
          </wp14:sizeRelH>
          <wp14:sizeRelV relativeFrom="page">
            <wp14:pctHeight>0</wp14:pctHeight>
          </wp14:sizeRelV>
        </wp:anchor>
      </w:drawing>
    </w:r>
    <w:r w:rsidR="00D7305F" w:rsidRPr="00472C11">
      <w:rPr>
        <w:rStyle w:val="PageNumber"/>
      </w:rPr>
      <w:fldChar w:fldCharType="begin"/>
    </w:r>
    <w:r w:rsidR="00D7305F" w:rsidRPr="00472C11">
      <w:rPr>
        <w:rStyle w:val="PageNumber"/>
      </w:rPr>
      <w:instrText xml:space="preserve"> PAGE </w:instrText>
    </w:r>
    <w:r w:rsidR="00D7305F" w:rsidRPr="00472C11">
      <w:rPr>
        <w:rStyle w:val="PageNumber"/>
      </w:rPr>
      <w:fldChar w:fldCharType="separate"/>
    </w:r>
    <w:r w:rsidR="00DC66AA">
      <w:rPr>
        <w:rStyle w:val="PageNumber"/>
        <w:noProof/>
      </w:rPr>
      <w:t>1</w:t>
    </w:r>
    <w:r w:rsidR="00D7305F" w:rsidRPr="00472C11">
      <w:rPr>
        <w:rStyle w:val="PageNumber"/>
      </w:rPr>
      <w:fldChar w:fldCharType="end"/>
    </w:r>
    <w:r w:rsidR="00D7305F" w:rsidRPr="00472C11">
      <w:rPr>
        <w:rStyle w:val="PageNumber"/>
      </w:rPr>
      <w:t xml:space="preserve"> of </w:t>
    </w:r>
    <w:r w:rsidR="00D7305F" w:rsidRPr="00472C11">
      <w:rPr>
        <w:rStyle w:val="PageNumber"/>
      </w:rPr>
      <w:fldChar w:fldCharType="begin"/>
    </w:r>
    <w:r w:rsidR="00D7305F" w:rsidRPr="00472C11">
      <w:rPr>
        <w:rStyle w:val="PageNumber"/>
      </w:rPr>
      <w:instrText xml:space="preserve"> NUMPAGES </w:instrText>
    </w:r>
    <w:r w:rsidR="00D7305F" w:rsidRPr="00472C11">
      <w:rPr>
        <w:rStyle w:val="PageNumber"/>
      </w:rPr>
      <w:fldChar w:fldCharType="separate"/>
    </w:r>
    <w:r w:rsidR="00DC66AA">
      <w:rPr>
        <w:rStyle w:val="PageNumber"/>
        <w:noProof/>
      </w:rPr>
      <w:t>13</w:t>
    </w:r>
    <w:r w:rsidR="00D7305F" w:rsidRPr="00472C11">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20DABE" w14:textId="77777777" w:rsidR="000F63F0" w:rsidRDefault="000F63F0" w:rsidP="00FD7BFE">
      <w:r>
        <w:separator/>
      </w:r>
    </w:p>
  </w:footnote>
  <w:footnote w:type="continuationSeparator" w:id="0">
    <w:p w14:paraId="6D45B00E" w14:textId="77777777" w:rsidR="000F63F0" w:rsidRDefault="000F63F0" w:rsidP="00FD7B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AC65B6" w14:textId="77777777" w:rsidR="004A08CF" w:rsidRDefault="004A08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EA0B1C" w14:textId="77777777" w:rsidR="004A08CF" w:rsidRDefault="004A08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4B013" w14:textId="77777777" w:rsidR="004A08CF" w:rsidRDefault="004A08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41CA3"/>
    <w:multiLevelType w:val="hybridMultilevel"/>
    <w:tmpl w:val="5026539C"/>
    <w:lvl w:ilvl="0" w:tplc="BA782F4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155E78"/>
    <w:multiLevelType w:val="hybridMultilevel"/>
    <w:tmpl w:val="DFF0BF8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055710"/>
    <w:multiLevelType w:val="hybridMultilevel"/>
    <w:tmpl w:val="3056B6E8"/>
    <w:lvl w:ilvl="0" w:tplc="3DE04396">
      <w:numFmt w:val="bullet"/>
      <w:lvlText w:val="•"/>
      <w:lvlJc w:val="left"/>
      <w:pPr>
        <w:ind w:left="1307" w:hanging="720"/>
      </w:pPr>
      <w:rPr>
        <w:rFonts w:ascii="Calibri" w:eastAsiaTheme="minorHAnsi" w:hAnsi="Calibri" w:cs="Calibri" w:hint="default"/>
        <w:sz w:val="22"/>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4" w15:restartNumberingAfterBreak="0">
    <w:nsid w:val="415F1F8B"/>
    <w:multiLevelType w:val="hybridMultilevel"/>
    <w:tmpl w:val="9A72836A"/>
    <w:lvl w:ilvl="0" w:tplc="3DE04396">
      <w:numFmt w:val="bullet"/>
      <w:lvlText w:val="•"/>
      <w:lvlJc w:val="left"/>
      <w:pPr>
        <w:ind w:left="1254" w:hanging="720"/>
      </w:pPr>
      <w:rPr>
        <w:rFonts w:ascii="Calibri" w:eastAsiaTheme="minorHAnsi" w:hAnsi="Calibri" w:cs="Calibri" w:hint="default"/>
        <w:sz w:val="22"/>
      </w:rPr>
    </w:lvl>
    <w:lvl w:ilvl="1" w:tplc="08090003" w:tentative="1">
      <w:start w:val="1"/>
      <w:numFmt w:val="bullet"/>
      <w:lvlText w:val="o"/>
      <w:lvlJc w:val="left"/>
      <w:pPr>
        <w:ind w:left="1614" w:hanging="360"/>
      </w:pPr>
      <w:rPr>
        <w:rFonts w:ascii="Courier New" w:hAnsi="Courier New" w:cs="Courier New" w:hint="default"/>
      </w:rPr>
    </w:lvl>
    <w:lvl w:ilvl="2" w:tplc="08090005" w:tentative="1">
      <w:start w:val="1"/>
      <w:numFmt w:val="bullet"/>
      <w:lvlText w:val=""/>
      <w:lvlJc w:val="left"/>
      <w:pPr>
        <w:ind w:left="2334" w:hanging="360"/>
      </w:pPr>
      <w:rPr>
        <w:rFonts w:ascii="Wingdings" w:hAnsi="Wingdings" w:hint="default"/>
      </w:rPr>
    </w:lvl>
    <w:lvl w:ilvl="3" w:tplc="08090001" w:tentative="1">
      <w:start w:val="1"/>
      <w:numFmt w:val="bullet"/>
      <w:lvlText w:val=""/>
      <w:lvlJc w:val="left"/>
      <w:pPr>
        <w:ind w:left="3054" w:hanging="360"/>
      </w:pPr>
      <w:rPr>
        <w:rFonts w:ascii="Symbol" w:hAnsi="Symbol" w:hint="default"/>
      </w:rPr>
    </w:lvl>
    <w:lvl w:ilvl="4" w:tplc="08090003" w:tentative="1">
      <w:start w:val="1"/>
      <w:numFmt w:val="bullet"/>
      <w:lvlText w:val="o"/>
      <w:lvlJc w:val="left"/>
      <w:pPr>
        <w:ind w:left="3774" w:hanging="360"/>
      </w:pPr>
      <w:rPr>
        <w:rFonts w:ascii="Courier New" w:hAnsi="Courier New" w:cs="Courier New" w:hint="default"/>
      </w:rPr>
    </w:lvl>
    <w:lvl w:ilvl="5" w:tplc="08090005" w:tentative="1">
      <w:start w:val="1"/>
      <w:numFmt w:val="bullet"/>
      <w:lvlText w:val=""/>
      <w:lvlJc w:val="left"/>
      <w:pPr>
        <w:ind w:left="4494" w:hanging="360"/>
      </w:pPr>
      <w:rPr>
        <w:rFonts w:ascii="Wingdings" w:hAnsi="Wingdings" w:hint="default"/>
      </w:rPr>
    </w:lvl>
    <w:lvl w:ilvl="6" w:tplc="08090001" w:tentative="1">
      <w:start w:val="1"/>
      <w:numFmt w:val="bullet"/>
      <w:lvlText w:val=""/>
      <w:lvlJc w:val="left"/>
      <w:pPr>
        <w:ind w:left="5214" w:hanging="360"/>
      </w:pPr>
      <w:rPr>
        <w:rFonts w:ascii="Symbol" w:hAnsi="Symbol" w:hint="default"/>
      </w:rPr>
    </w:lvl>
    <w:lvl w:ilvl="7" w:tplc="08090003" w:tentative="1">
      <w:start w:val="1"/>
      <w:numFmt w:val="bullet"/>
      <w:lvlText w:val="o"/>
      <w:lvlJc w:val="left"/>
      <w:pPr>
        <w:ind w:left="5934" w:hanging="360"/>
      </w:pPr>
      <w:rPr>
        <w:rFonts w:ascii="Courier New" w:hAnsi="Courier New" w:cs="Courier New" w:hint="default"/>
      </w:rPr>
    </w:lvl>
    <w:lvl w:ilvl="8" w:tplc="08090005" w:tentative="1">
      <w:start w:val="1"/>
      <w:numFmt w:val="bullet"/>
      <w:lvlText w:val=""/>
      <w:lvlJc w:val="left"/>
      <w:pPr>
        <w:ind w:left="6654" w:hanging="360"/>
      </w:pPr>
      <w:rPr>
        <w:rFonts w:ascii="Wingdings" w:hAnsi="Wingdings" w:hint="default"/>
      </w:rPr>
    </w:lvl>
  </w:abstractNum>
  <w:abstractNum w:abstractNumId="5" w15:restartNumberingAfterBreak="0">
    <w:nsid w:val="51A028D9"/>
    <w:multiLevelType w:val="hybridMultilevel"/>
    <w:tmpl w:val="F6944CF0"/>
    <w:lvl w:ilvl="0" w:tplc="713A4DE4">
      <w:start w:val="1"/>
      <w:numFmt w:val="bullet"/>
      <w:lvlText w:val=""/>
      <w:lvlJc w:val="left"/>
      <w:pPr>
        <w:ind w:left="227"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B950FA"/>
    <w:multiLevelType w:val="hybridMultilevel"/>
    <w:tmpl w:val="B08E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30B0BD3"/>
    <w:multiLevelType w:val="hybridMultilevel"/>
    <w:tmpl w:val="97484DEC"/>
    <w:lvl w:ilvl="0" w:tplc="3DE04396">
      <w:numFmt w:val="bullet"/>
      <w:lvlText w:val="•"/>
      <w:lvlJc w:val="left"/>
      <w:pPr>
        <w:ind w:left="1254" w:hanging="720"/>
      </w:pPr>
      <w:rPr>
        <w:rFonts w:ascii="Calibri" w:eastAsiaTheme="minorHAnsi" w:hAnsi="Calibri" w:cs="Calibri" w:hint="default"/>
        <w:sz w:val="22"/>
      </w:rPr>
    </w:lvl>
    <w:lvl w:ilvl="1" w:tplc="08090003" w:tentative="1">
      <w:start w:val="1"/>
      <w:numFmt w:val="bullet"/>
      <w:lvlText w:val="o"/>
      <w:lvlJc w:val="left"/>
      <w:pPr>
        <w:ind w:left="1614" w:hanging="360"/>
      </w:pPr>
      <w:rPr>
        <w:rFonts w:ascii="Courier New" w:hAnsi="Courier New" w:cs="Courier New" w:hint="default"/>
      </w:rPr>
    </w:lvl>
    <w:lvl w:ilvl="2" w:tplc="08090005" w:tentative="1">
      <w:start w:val="1"/>
      <w:numFmt w:val="bullet"/>
      <w:lvlText w:val=""/>
      <w:lvlJc w:val="left"/>
      <w:pPr>
        <w:ind w:left="2334" w:hanging="360"/>
      </w:pPr>
      <w:rPr>
        <w:rFonts w:ascii="Wingdings" w:hAnsi="Wingdings" w:hint="default"/>
      </w:rPr>
    </w:lvl>
    <w:lvl w:ilvl="3" w:tplc="08090001" w:tentative="1">
      <w:start w:val="1"/>
      <w:numFmt w:val="bullet"/>
      <w:lvlText w:val=""/>
      <w:lvlJc w:val="left"/>
      <w:pPr>
        <w:ind w:left="3054" w:hanging="360"/>
      </w:pPr>
      <w:rPr>
        <w:rFonts w:ascii="Symbol" w:hAnsi="Symbol" w:hint="default"/>
      </w:rPr>
    </w:lvl>
    <w:lvl w:ilvl="4" w:tplc="08090003" w:tentative="1">
      <w:start w:val="1"/>
      <w:numFmt w:val="bullet"/>
      <w:lvlText w:val="o"/>
      <w:lvlJc w:val="left"/>
      <w:pPr>
        <w:ind w:left="3774" w:hanging="360"/>
      </w:pPr>
      <w:rPr>
        <w:rFonts w:ascii="Courier New" w:hAnsi="Courier New" w:cs="Courier New" w:hint="default"/>
      </w:rPr>
    </w:lvl>
    <w:lvl w:ilvl="5" w:tplc="08090005" w:tentative="1">
      <w:start w:val="1"/>
      <w:numFmt w:val="bullet"/>
      <w:lvlText w:val=""/>
      <w:lvlJc w:val="left"/>
      <w:pPr>
        <w:ind w:left="4494" w:hanging="360"/>
      </w:pPr>
      <w:rPr>
        <w:rFonts w:ascii="Wingdings" w:hAnsi="Wingdings" w:hint="default"/>
      </w:rPr>
    </w:lvl>
    <w:lvl w:ilvl="6" w:tplc="08090001" w:tentative="1">
      <w:start w:val="1"/>
      <w:numFmt w:val="bullet"/>
      <w:lvlText w:val=""/>
      <w:lvlJc w:val="left"/>
      <w:pPr>
        <w:ind w:left="5214" w:hanging="360"/>
      </w:pPr>
      <w:rPr>
        <w:rFonts w:ascii="Symbol" w:hAnsi="Symbol" w:hint="default"/>
      </w:rPr>
    </w:lvl>
    <w:lvl w:ilvl="7" w:tplc="08090003" w:tentative="1">
      <w:start w:val="1"/>
      <w:numFmt w:val="bullet"/>
      <w:lvlText w:val="o"/>
      <w:lvlJc w:val="left"/>
      <w:pPr>
        <w:ind w:left="5934" w:hanging="360"/>
      </w:pPr>
      <w:rPr>
        <w:rFonts w:ascii="Courier New" w:hAnsi="Courier New" w:cs="Courier New" w:hint="default"/>
      </w:rPr>
    </w:lvl>
    <w:lvl w:ilvl="8" w:tplc="08090005" w:tentative="1">
      <w:start w:val="1"/>
      <w:numFmt w:val="bullet"/>
      <w:lvlText w:val=""/>
      <w:lvlJc w:val="left"/>
      <w:pPr>
        <w:ind w:left="6654" w:hanging="360"/>
      </w:pPr>
      <w:rPr>
        <w:rFonts w:ascii="Wingdings" w:hAnsi="Wingdings" w:hint="default"/>
      </w:rPr>
    </w:lvl>
  </w:abstractNum>
  <w:abstractNum w:abstractNumId="8" w15:restartNumberingAfterBreak="0">
    <w:nsid w:val="57B03C8E"/>
    <w:multiLevelType w:val="hybridMultilevel"/>
    <w:tmpl w:val="9754E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8C76DD"/>
    <w:multiLevelType w:val="hybridMultilevel"/>
    <w:tmpl w:val="410CDA94"/>
    <w:lvl w:ilvl="0" w:tplc="EB30404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920CF3"/>
    <w:multiLevelType w:val="hybridMultilevel"/>
    <w:tmpl w:val="DDC0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3172CF"/>
    <w:multiLevelType w:val="hybridMultilevel"/>
    <w:tmpl w:val="7400B83C"/>
    <w:lvl w:ilvl="0" w:tplc="3DE04396">
      <w:numFmt w:val="bullet"/>
      <w:lvlText w:val="•"/>
      <w:lvlJc w:val="left"/>
      <w:pPr>
        <w:ind w:left="1080" w:hanging="720"/>
      </w:pPr>
      <w:rPr>
        <w:rFonts w:ascii="Calibri" w:eastAsiaTheme="minorHAnsi" w:hAnsi="Calibri" w:cs="Calibr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6"/>
  </w:num>
  <w:num w:numId="4">
    <w:abstractNumId w:val="0"/>
  </w:num>
  <w:num w:numId="5">
    <w:abstractNumId w:val="10"/>
  </w:num>
  <w:num w:numId="6">
    <w:abstractNumId w:val="2"/>
  </w:num>
  <w:num w:numId="7">
    <w:abstractNumId w:val="5"/>
  </w:num>
  <w:num w:numId="8">
    <w:abstractNumId w:val="12"/>
  </w:num>
  <w:num w:numId="9">
    <w:abstractNumId w:val="4"/>
  </w:num>
  <w:num w:numId="10">
    <w:abstractNumId w:val="7"/>
  </w:num>
  <w:num w:numId="11">
    <w:abstractNumId w:val="3"/>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13AC4328-804A-4B34-8168-793F99A67D29}"/>
    <w:docVar w:name="dgnword-eventsink" w:val="85852000"/>
  </w:docVars>
  <w:rsids>
    <w:rsidRoot w:val="00072BD3"/>
    <w:rsid w:val="000042CB"/>
    <w:rsid w:val="00034A2B"/>
    <w:rsid w:val="00072BD3"/>
    <w:rsid w:val="00086BD3"/>
    <w:rsid w:val="00090EFB"/>
    <w:rsid w:val="000A1693"/>
    <w:rsid w:val="000D4A53"/>
    <w:rsid w:val="000F18B2"/>
    <w:rsid w:val="000F2B6F"/>
    <w:rsid w:val="000F63F0"/>
    <w:rsid w:val="000F7C3C"/>
    <w:rsid w:val="001023F1"/>
    <w:rsid w:val="001033F6"/>
    <w:rsid w:val="00113800"/>
    <w:rsid w:val="00177A51"/>
    <w:rsid w:val="00183BA0"/>
    <w:rsid w:val="001961FB"/>
    <w:rsid w:val="001B4591"/>
    <w:rsid w:val="001E0838"/>
    <w:rsid w:val="00205B2C"/>
    <w:rsid w:val="00231E90"/>
    <w:rsid w:val="0024468C"/>
    <w:rsid w:val="00293A94"/>
    <w:rsid w:val="00296D15"/>
    <w:rsid w:val="0029714F"/>
    <w:rsid w:val="002D3ECB"/>
    <w:rsid w:val="002F5225"/>
    <w:rsid w:val="003068E2"/>
    <w:rsid w:val="00325E87"/>
    <w:rsid w:val="00335C4F"/>
    <w:rsid w:val="00345C16"/>
    <w:rsid w:val="00353C52"/>
    <w:rsid w:val="00357014"/>
    <w:rsid w:val="00377EF8"/>
    <w:rsid w:val="00392FE7"/>
    <w:rsid w:val="003C7AC9"/>
    <w:rsid w:val="004238FA"/>
    <w:rsid w:val="00425181"/>
    <w:rsid w:val="004814BA"/>
    <w:rsid w:val="004945B7"/>
    <w:rsid w:val="004A08CF"/>
    <w:rsid w:val="004C495A"/>
    <w:rsid w:val="004D3DE6"/>
    <w:rsid w:val="00501BA7"/>
    <w:rsid w:val="0050589B"/>
    <w:rsid w:val="0054133B"/>
    <w:rsid w:val="00564495"/>
    <w:rsid w:val="005656A8"/>
    <w:rsid w:val="00595195"/>
    <w:rsid w:val="005A5181"/>
    <w:rsid w:val="006242F2"/>
    <w:rsid w:val="00650E1B"/>
    <w:rsid w:val="00665D00"/>
    <w:rsid w:val="0068491C"/>
    <w:rsid w:val="00685128"/>
    <w:rsid w:val="006D1D86"/>
    <w:rsid w:val="006E1B63"/>
    <w:rsid w:val="006E5234"/>
    <w:rsid w:val="006F3D46"/>
    <w:rsid w:val="00761865"/>
    <w:rsid w:val="00767B9D"/>
    <w:rsid w:val="00782CA3"/>
    <w:rsid w:val="00790699"/>
    <w:rsid w:val="007A4EA3"/>
    <w:rsid w:val="007C7D66"/>
    <w:rsid w:val="007E3558"/>
    <w:rsid w:val="007F4040"/>
    <w:rsid w:val="007F514C"/>
    <w:rsid w:val="00833153"/>
    <w:rsid w:val="00835FBC"/>
    <w:rsid w:val="0086132B"/>
    <w:rsid w:val="008857DD"/>
    <w:rsid w:val="0089070A"/>
    <w:rsid w:val="00890D2F"/>
    <w:rsid w:val="008B007C"/>
    <w:rsid w:val="008B61B4"/>
    <w:rsid w:val="008D23EE"/>
    <w:rsid w:val="008D3A7B"/>
    <w:rsid w:val="008E5C12"/>
    <w:rsid w:val="0095066D"/>
    <w:rsid w:val="00A071B0"/>
    <w:rsid w:val="00A07417"/>
    <w:rsid w:val="00A50DDC"/>
    <w:rsid w:val="00A511EE"/>
    <w:rsid w:val="00A55639"/>
    <w:rsid w:val="00A9397C"/>
    <w:rsid w:val="00A968D2"/>
    <w:rsid w:val="00B24FA8"/>
    <w:rsid w:val="00B325CD"/>
    <w:rsid w:val="00B51507"/>
    <w:rsid w:val="00B52DC0"/>
    <w:rsid w:val="00B54DD7"/>
    <w:rsid w:val="00BD0041"/>
    <w:rsid w:val="00C25308"/>
    <w:rsid w:val="00C37889"/>
    <w:rsid w:val="00C5253D"/>
    <w:rsid w:val="00C53F23"/>
    <w:rsid w:val="00C60B5C"/>
    <w:rsid w:val="00C6202B"/>
    <w:rsid w:val="00C66981"/>
    <w:rsid w:val="00C76203"/>
    <w:rsid w:val="00CA7B28"/>
    <w:rsid w:val="00CF58E0"/>
    <w:rsid w:val="00D33626"/>
    <w:rsid w:val="00D45FA5"/>
    <w:rsid w:val="00D7305F"/>
    <w:rsid w:val="00DC176C"/>
    <w:rsid w:val="00DC619F"/>
    <w:rsid w:val="00DC66AA"/>
    <w:rsid w:val="00DF2A2F"/>
    <w:rsid w:val="00E042F1"/>
    <w:rsid w:val="00E0741D"/>
    <w:rsid w:val="00E55135"/>
    <w:rsid w:val="00E63504"/>
    <w:rsid w:val="00E640C2"/>
    <w:rsid w:val="00E72936"/>
    <w:rsid w:val="00E72FA2"/>
    <w:rsid w:val="00E77AF1"/>
    <w:rsid w:val="00E9539A"/>
    <w:rsid w:val="00EA15C8"/>
    <w:rsid w:val="00F22C1E"/>
    <w:rsid w:val="00F25C65"/>
    <w:rsid w:val="00F35187"/>
    <w:rsid w:val="00F457A1"/>
    <w:rsid w:val="00F56AC3"/>
    <w:rsid w:val="00F80F47"/>
    <w:rsid w:val="00F86E2B"/>
    <w:rsid w:val="00FA50F3"/>
    <w:rsid w:val="00FC2290"/>
    <w:rsid w:val="00FD7B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A9F7B5F"/>
  <w15:docId w15:val="{6AB368BC-1A7B-44C4-B49D-DAAA00E9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0042CB"/>
    <w:pPr>
      <w:keepNext/>
      <w:outlineLvl w:val="0"/>
    </w:pPr>
    <w:rPr>
      <w:rFonts w:ascii="Times New Roman" w:eastAsia="Times New Roman" w:hAnsi="Times New Roman" w:cs="Times New Roman"/>
      <w:b/>
      <w:bCs/>
      <w:kern w:val="36"/>
      <w:sz w:val="24"/>
      <w:szCs w:val="24"/>
      <w:lang w:eastAsia="en-GB"/>
    </w:rPr>
  </w:style>
  <w:style w:type="paragraph" w:styleId="Heading3">
    <w:name w:val="heading 3"/>
    <w:basedOn w:val="Normal"/>
    <w:next w:val="Normal"/>
    <w:link w:val="Heading3Char"/>
    <w:uiPriority w:val="9"/>
    <w:semiHidden/>
    <w:unhideWhenUsed/>
    <w:qFormat/>
    <w:rsid w:val="00177A5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42F2"/>
    <w:pPr>
      <w:ind w:left="720"/>
      <w:contextualSpacing/>
    </w:pPr>
  </w:style>
  <w:style w:type="character" w:styleId="Hyperlink">
    <w:name w:val="Hyperlink"/>
    <w:basedOn w:val="DefaultParagraphFont"/>
    <w:uiPriority w:val="99"/>
    <w:unhideWhenUsed/>
    <w:rsid w:val="00E0741D"/>
    <w:rPr>
      <w:color w:val="0000FF" w:themeColor="hyperlink"/>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F35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1Char">
    <w:name w:val="Heading 1 Char"/>
    <w:basedOn w:val="DefaultParagraphFont"/>
    <w:link w:val="Heading1"/>
    <w:rsid w:val="000042CB"/>
    <w:rPr>
      <w:rFonts w:ascii="Times New Roman" w:eastAsia="Times New Roman" w:hAnsi="Times New Roman" w:cs="Times New Roman"/>
      <w:b/>
      <w:bCs/>
      <w:kern w:val="36"/>
      <w:sz w:val="24"/>
      <w:szCs w:val="24"/>
      <w:lang w:eastAsia="en-GB"/>
    </w:rPr>
  </w:style>
  <w:style w:type="paragraph" w:customStyle="1" w:styleId="Default">
    <w:name w:val="Default"/>
    <w:rsid w:val="0029714F"/>
    <w:pPr>
      <w:autoSpaceDE w:val="0"/>
      <w:autoSpaceDN w:val="0"/>
      <w:adjustRightInd w:val="0"/>
    </w:pPr>
    <w:rPr>
      <w:color w:val="000000"/>
      <w:sz w:val="24"/>
      <w:szCs w:val="24"/>
    </w:rPr>
  </w:style>
  <w:style w:type="character" w:styleId="PageNumber">
    <w:name w:val="page number"/>
    <w:basedOn w:val="DefaultParagraphFont"/>
    <w:rsid w:val="00790699"/>
  </w:style>
  <w:style w:type="numbering" w:customStyle="1" w:styleId="NoList1">
    <w:name w:val="No List1"/>
    <w:next w:val="NoList"/>
    <w:uiPriority w:val="99"/>
    <w:semiHidden/>
    <w:unhideWhenUsed/>
    <w:rsid w:val="00DC66AA"/>
  </w:style>
  <w:style w:type="table" w:customStyle="1" w:styleId="TableGrid1">
    <w:name w:val="Table Grid1"/>
    <w:basedOn w:val="TableNormal"/>
    <w:next w:val="TableGrid"/>
    <w:uiPriority w:val="59"/>
    <w:rsid w:val="00DC66AA"/>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ancename">
    <w:name w:val="instancename"/>
    <w:basedOn w:val="DefaultParagraphFont"/>
    <w:rsid w:val="00DC66AA"/>
  </w:style>
  <w:style w:type="character" w:customStyle="1" w:styleId="apple-converted-space">
    <w:name w:val="apple-converted-space"/>
    <w:basedOn w:val="DefaultParagraphFont"/>
    <w:rsid w:val="00DC66AA"/>
  </w:style>
  <w:style w:type="paragraph" w:customStyle="1" w:styleId="GCETabletxt">
    <w:name w:val="GCE_Tabletxt"/>
    <w:basedOn w:val="Normal"/>
    <w:rsid w:val="00DC66AA"/>
    <w:pPr>
      <w:spacing w:before="80" w:after="80" w:line="260" w:lineRule="atLeast"/>
      <w:ind w:left="112"/>
    </w:pPr>
    <w:rPr>
      <w:rFonts w:ascii="Times New Roman" w:eastAsia="Times New Roman" w:hAnsi="Times New Roman" w:cs="Times New Roman"/>
      <w:szCs w:val="20"/>
      <w:lang w:val="en-US"/>
    </w:rPr>
  </w:style>
  <w:style w:type="character" w:styleId="PlaceholderText">
    <w:name w:val="Placeholder Text"/>
    <w:basedOn w:val="DefaultParagraphFont"/>
    <w:uiPriority w:val="99"/>
    <w:semiHidden/>
    <w:rsid w:val="00DC66AA"/>
    <w:rPr>
      <w:color w:val="808080"/>
    </w:rPr>
  </w:style>
  <w:style w:type="paragraph" w:styleId="NoSpacing">
    <w:name w:val="No Spacing"/>
    <w:uiPriority w:val="1"/>
    <w:qFormat/>
    <w:rsid w:val="00DC66AA"/>
    <w:rPr>
      <w:rFonts w:asciiTheme="minorHAnsi" w:hAnsiTheme="minorHAnsi" w:cstheme="minorBidi"/>
    </w:rPr>
  </w:style>
  <w:style w:type="paragraph" w:styleId="Subtitle">
    <w:name w:val="Subtitle"/>
    <w:basedOn w:val="Normal"/>
    <w:next w:val="Normal"/>
    <w:link w:val="SubtitleChar"/>
    <w:uiPriority w:val="11"/>
    <w:qFormat/>
    <w:rsid w:val="00DC66AA"/>
    <w:pPr>
      <w:numPr>
        <w:ilvl w:val="1"/>
      </w:numPr>
      <w:spacing w:after="160" w:line="276" w:lineRule="auto"/>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DC66AA"/>
    <w:rPr>
      <w:rFonts w:asciiTheme="minorHAnsi" w:eastAsiaTheme="minorEastAsia" w:hAnsiTheme="minorHAnsi" w:cstheme="minorBidi"/>
      <w:color w:val="5A5A5A" w:themeColor="text1" w:themeTint="A5"/>
      <w:spacing w:val="15"/>
    </w:rPr>
  </w:style>
  <w:style w:type="character" w:customStyle="1" w:styleId="Heading3Char">
    <w:name w:val="Heading 3 Char"/>
    <w:basedOn w:val="DefaultParagraphFont"/>
    <w:link w:val="Heading3"/>
    <w:uiPriority w:val="9"/>
    <w:semiHidden/>
    <w:rsid w:val="00177A51"/>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714892673">
      <w:bodyDiv w:val="1"/>
      <w:marLeft w:val="0"/>
      <w:marRight w:val="0"/>
      <w:marTop w:val="0"/>
      <w:marBottom w:val="0"/>
      <w:divBdr>
        <w:top w:val="none" w:sz="0" w:space="0" w:color="auto"/>
        <w:left w:val="none" w:sz="0" w:space="0" w:color="auto"/>
        <w:bottom w:val="none" w:sz="0" w:space="0" w:color="auto"/>
        <w:right w:val="none" w:sz="0" w:space="0" w:color="auto"/>
      </w:divBdr>
    </w:div>
    <w:div w:id="839851809">
      <w:bodyDiv w:val="1"/>
      <w:marLeft w:val="0"/>
      <w:marRight w:val="0"/>
      <w:marTop w:val="0"/>
      <w:marBottom w:val="0"/>
      <w:divBdr>
        <w:top w:val="none" w:sz="0" w:space="0" w:color="auto"/>
        <w:left w:val="none" w:sz="0" w:space="0" w:color="auto"/>
        <w:bottom w:val="none" w:sz="0" w:space="0" w:color="auto"/>
        <w:right w:val="none" w:sz="0" w:space="0" w:color="auto"/>
      </w:divBdr>
    </w:div>
    <w:div w:id="990711511">
      <w:bodyDiv w:val="1"/>
      <w:marLeft w:val="0"/>
      <w:marRight w:val="0"/>
      <w:marTop w:val="0"/>
      <w:marBottom w:val="0"/>
      <w:divBdr>
        <w:top w:val="none" w:sz="0" w:space="0" w:color="auto"/>
        <w:left w:val="none" w:sz="0" w:space="0" w:color="auto"/>
        <w:bottom w:val="none" w:sz="0" w:space="0" w:color="auto"/>
        <w:right w:val="none" w:sz="0" w:space="0" w:color="auto"/>
      </w:divBdr>
    </w:div>
    <w:div w:id="1314484775">
      <w:bodyDiv w:val="1"/>
      <w:marLeft w:val="0"/>
      <w:marRight w:val="0"/>
      <w:marTop w:val="0"/>
      <w:marBottom w:val="0"/>
      <w:divBdr>
        <w:top w:val="none" w:sz="0" w:space="0" w:color="auto"/>
        <w:left w:val="none" w:sz="0" w:space="0" w:color="auto"/>
        <w:bottom w:val="none" w:sz="0" w:space="0" w:color="auto"/>
        <w:right w:val="none" w:sz="0" w:space="0" w:color="auto"/>
      </w:divBdr>
    </w:div>
    <w:div w:id="1594581642">
      <w:bodyDiv w:val="1"/>
      <w:marLeft w:val="0"/>
      <w:marRight w:val="0"/>
      <w:marTop w:val="0"/>
      <w:marBottom w:val="0"/>
      <w:divBdr>
        <w:top w:val="none" w:sz="0" w:space="0" w:color="auto"/>
        <w:left w:val="none" w:sz="0" w:space="0" w:color="auto"/>
        <w:bottom w:val="none" w:sz="0" w:space="0" w:color="auto"/>
        <w:right w:val="none" w:sz="0" w:space="0" w:color="auto"/>
      </w:divBdr>
    </w:div>
    <w:div w:id="1649019596">
      <w:bodyDiv w:val="1"/>
      <w:marLeft w:val="0"/>
      <w:marRight w:val="0"/>
      <w:marTop w:val="0"/>
      <w:marBottom w:val="0"/>
      <w:divBdr>
        <w:top w:val="none" w:sz="0" w:space="0" w:color="auto"/>
        <w:left w:val="none" w:sz="0" w:space="0" w:color="auto"/>
        <w:bottom w:val="none" w:sz="0" w:space="0" w:color="auto"/>
        <w:right w:val="none" w:sz="0" w:space="0" w:color="auto"/>
      </w:divBdr>
    </w:div>
    <w:div w:id="1946158189">
      <w:bodyDiv w:val="1"/>
      <w:marLeft w:val="0"/>
      <w:marRight w:val="0"/>
      <w:marTop w:val="0"/>
      <w:marBottom w:val="0"/>
      <w:divBdr>
        <w:top w:val="none" w:sz="0" w:space="0" w:color="auto"/>
        <w:left w:val="none" w:sz="0" w:space="0" w:color="auto"/>
        <w:bottom w:val="none" w:sz="0" w:space="0" w:color="auto"/>
        <w:right w:val="none" w:sz="0" w:space="0" w:color="auto"/>
      </w:divBdr>
    </w:div>
    <w:div w:id="2144347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gralmaths.org/2017/"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integralmaths.org/2017/"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ei.org.uk/fp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amsp.org.uk/teachers/a-level-further/resource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msp.org.uk/"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7</Pages>
  <Words>1777</Words>
  <Characters>9619</Characters>
  <Application>Microsoft Office Word</Application>
  <DocSecurity>0</DocSecurity>
  <Lines>133</Lines>
  <Paragraphs>45</Paragraphs>
  <ScaleCrop>false</ScaleCrop>
  <HeadingPairs>
    <vt:vector size="2" baseType="variant">
      <vt:variant>
        <vt:lpstr>Title</vt:lpstr>
      </vt:variant>
      <vt:variant>
        <vt:i4>1</vt:i4>
      </vt:variant>
    </vt:vector>
  </HeadingPairs>
  <TitlesOfParts>
    <vt:vector size="1" baseType="lpstr">
      <vt:lpstr/>
    </vt:vector>
  </TitlesOfParts>
  <Company>MEI</Company>
  <LinksUpToDate>false</LinksUpToDate>
  <CharactersWithSpaces>11351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Stella Dudzic</dc:creator>
  <cp:lastModifiedBy>Tom Button</cp:lastModifiedBy>
  <cp:revision>8</cp:revision>
  <cp:lastPrinted>2019-12-19T15:47:00Z</cp:lastPrinted>
  <dcterms:created xsi:type="dcterms:W3CDTF">2019-12-19T09:20:00Z</dcterms:created>
  <dcterms:modified xsi:type="dcterms:W3CDTF">2019-12-19T15:47:00Z</dcterms:modified>
</cp:coreProperties>
</file>